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9F1C" w14:textId="40B8DCDD" w:rsidR="006C2DD7" w:rsidRDefault="00C05FA8" w:rsidP="00A9027D">
      <w:pPr>
        <w:ind w:left="-142" w:firstLine="142"/>
        <w:rPr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67A5A1" wp14:editId="7BC86283">
                <wp:simplePos x="0" y="0"/>
                <wp:positionH relativeFrom="column">
                  <wp:posOffset>891043</wp:posOffset>
                </wp:positionH>
                <wp:positionV relativeFrom="paragraph">
                  <wp:posOffset>159468</wp:posOffset>
                </wp:positionV>
                <wp:extent cx="5791200" cy="558800"/>
                <wp:effectExtent l="0" t="0" r="0" b="0"/>
                <wp:wrapNone/>
                <wp:docPr id="45591219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0313F5" w14:textId="0319CA89" w:rsidR="001767C2" w:rsidRPr="00B10E1F" w:rsidRDefault="00A9027D" w:rsidP="00A9027D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</w:rPr>
                              <w:t>Professional Development</w:t>
                            </w:r>
                            <w:r w:rsidR="004F67FD">
                              <w:rPr>
                                <w:b/>
                                <w:bCs/>
                                <w:sz w:val="48"/>
                              </w:rPr>
                              <w:t xml:space="preserve"> P</w:t>
                            </w:r>
                            <w:r>
                              <w:rPr>
                                <w:b/>
                                <w:bCs/>
                                <w:sz w:val="48"/>
                              </w:rPr>
                              <w:t>olicy</w:t>
                            </w:r>
                            <w:r w:rsidR="004F67FD">
                              <w:rPr>
                                <w:b/>
                                <w:bCs/>
                                <w:sz w:val="48"/>
                              </w:rPr>
                              <w:t xml:space="preserve"> </w:t>
                            </w:r>
                            <w:r w:rsidR="001767C2" w:rsidRPr="006C2DD7">
                              <w:rPr>
                                <w:b/>
                                <w:bCs/>
                                <w:sz w:val="48"/>
                              </w:rPr>
                              <w:t>FAQ</w:t>
                            </w:r>
                            <w:r w:rsidR="004F67FD">
                              <w:rPr>
                                <w:b/>
                                <w:bCs/>
                                <w:sz w:val="48"/>
                              </w:rPr>
                              <w:t>s</w:t>
                            </w:r>
                            <w:r w:rsidR="001767C2" w:rsidRPr="006C2DD7">
                              <w:rPr>
                                <w:b/>
                                <w:bCs/>
                                <w:sz w:val="48"/>
                              </w:rPr>
                              <w:br/>
                            </w:r>
                          </w:p>
                          <w:p w14:paraId="2328C459" w14:textId="77777777" w:rsidR="001767C2" w:rsidRDefault="001767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7A5A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0.15pt;margin-top:12.55pt;width:456pt;height:4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" fillcolor="white [3201]" stroked="f" strokeweight=".5pt">
                <v:textbox>
                  <w:txbxContent>
                    <w:p w14:paraId="6C0313F5" w14:textId="0319CA89" w:rsidR="001767C2" w:rsidRPr="00B10E1F" w:rsidRDefault="00A9027D" w:rsidP="00A9027D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sz w:val="48"/>
                        </w:rPr>
                        <w:t>Professional Development</w:t>
                      </w:r>
                      <w:r w:rsidR="004F67FD">
                        <w:rPr>
                          <w:b/>
                          <w:bCs/>
                          <w:sz w:val="48"/>
                        </w:rPr>
                        <w:t xml:space="preserve"> P</w:t>
                      </w:r>
                      <w:r>
                        <w:rPr>
                          <w:b/>
                          <w:bCs/>
                          <w:sz w:val="48"/>
                        </w:rPr>
                        <w:t>olicy</w:t>
                      </w:r>
                      <w:r w:rsidR="004F67FD">
                        <w:rPr>
                          <w:b/>
                          <w:bCs/>
                          <w:sz w:val="48"/>
                        </w:rPr>
                        <w:t xml:space="preserve"> </w:t>
                      </w:r>
                      <w:r w:rsidR="001767C2" w:rsidRPr="006C2DD7">
                        <w:rPr>
                          <w:b/>
                          <w:bCs/>
                          <w:sz w:val="48"/>
                        </w:rPr>
                        <w:t>FAQ</w:t>
                      </w:r>
                      <w:r w:rsidR="004F67FD">
                        <w:rPr>
                          <w:b/>
                          <w:bCs/>
                          <w:sz w:val="48"/>
                        </w:rPr>
                        <w:t>s</w:t>
                      </w:r>
                      <w:r w:rsidR="001767C2" w:rsidRPr="006C2DD7">
                        <w:rPr>
                          <w:b/>
                          <w:bCs/>
                          <w:sz w:val="48"/>
                        </w:rPr>
                        <w:br/>
                      </w:r>
                    </w:p>
                    <w:p w14:paraId="2328C459" w14:textId="77777777" w:rsidR="001767C2" w:rsidRDefault="001767C2"/>
                  </w:txbxContent>
                </v:textbox>
              </v:shape>
            </w:pict>
          </mc:Fallback>
        </mc:AlternateContent>
      </w:r>
      <w:r w:rsidR="00A9027D">
        <w:rPr>
          <w:noProof/>
          <w:sz w:val="48"/>
        </w:rPr>
        <w:drawing>
          <wp:inline distT="0" distB="0" distL="0" distR="0" wp14:anchorId="0EFDE2A1" wp14:editId="31000116">
            <wp:extent cx="889055" cy="815009"/>
            <wp:effectExtent l="0" t="0" r="0" b="0"/>
            <wp:docPr id="1893600113" name="Picture 6" descr="A logo of a mount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600113" name="Picture 6" descr="A logo of a mountai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7609" cy="84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2DD7">
        <w:rPr>
          <w:sz w:val="48"/>
        </w:rPr>
        <w:t xml:space="preserve">                  </w:t>
      </w:r>
    </w:p>
    <w:p w14:paraId="39D32FD9" w14:textId="7928A393" w:rsidR="00577721" w:rsidRPr="00577721" w:rsidRDefault="006830C4" w:rsidP="000C4BE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1836D0" wp14:editId="23665A64">
                <wp:simplePos x="0" y="0"/>
                <wp:positionH relativeFrom="column">
                  <wp:posOffset>3976</wp:posOffset>
                </wp:positionH>
                <wp:positionV relativeFrom="paragraph">
                  <wp:posOffset>71534</wp:posOffset>
                </wp:positionV>
                <wp:extent cx="6403008" cy="0"/>
                <wp:effectExtent l="50800" t="38100" r="36195" b="76200"/>
                <wp:wrapNone/>
                <wp:docPr id="160625123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300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D2000D" id="Straight Connector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5.65pt" to="504.45pt,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41859EA3" w14:textId="77777777" w:rsidR="000C4BEC" w:rsidRPr="00AB6E69" w:rsidRDefault="000C4BEC" w:rsidP="000C4BEC">
      <w:pPr>
        <w:rPr>
          <w:b/>
          <w:bCs/>
          <w:sz w:val="16"/>
          <w:szCs w:val="16"/>
        </w:rPr>
      </w:pPr>
    </w:p>
    <w:p w14:paraId="1E2BA377" w14:textId="69FA4713" w:rsidR="001E6804" w:rsidRPr="00D338C5" w:rsidRDefault="001E6804" w:rsidP="000C4BEC">
      <w:pPr>
        <w:rPr>
          <w:b/>
          <w:bCs/>
        </w:rPr>
      </w:pPr>
      <w:r w:rsidRPr="00D338C5">
        <w:rPr>
          <w:b/>
          <w:bCs/>
        </w:rPr>
        <w:t>Where can I find the form</w:t>
      </w:r>
      <w:r w:rsidR="00133D76" w:rsidRPr="00D338C5">
        <w:rPr>
          <w:b/>
          <w:bCs/>
        </w:rPr>
        <w:t>s</w:t>
      </w:r>
      <w:r w:rsidRPr="00D338C5">
        <w:rPr>
          <w:b/>
          <w:bCs/>
        </w:rPr>
        <w:t xml:space="preserve"> for PD fund requests?</w:t>
      </w:r>
    </w:p>
    <w:p w14:paraId="0B2AC1A8" w14:textId="7ED238A8" w:rsidR="001E6804" w:rsidRPr="00D338C5" w:rsidRDefault="001E6804" w:rsidP="00A9027D">
      <w:pPr>
        <w:ind w:left="142"/>
      </w:pPr>
      <w:r w:rsidRPr="00D338C5">
        <w:t xml:space="preserve">All PD forms and more information can be found on </w:t>
      </w:r>
      <w:r w:rsidR="00DD3B74">
        <w:t>the NVTA website (</w:t>
      </w:r>
      <w:hyperlink r:id="rId8" w:history="1">
        <w:r w:rsidR="00DD3B74" w:rsidRPr="00DD3B74">
          <w:rPr>
            <w:rStyle w:val="Hyperlink"/>
          </w:rPr>
          <w:t>www.</w:t>
        </w:r>
        <w:r w:rsidRPr="00DD3B74">
          <w:rPr>
            <w:rStyle w:val="Hyperlink"/>
          </w:rPr>
          <w:t>nvta.ca</w:t>
        </w:r>
      </w:hyperlink>
      <w:r w:rsidR="00DD3B74">
        <w:t>)</w:t>
      </w:r>
      <w:r w:rsidRPr="00D338C5">
        <w:t xml:space="preserve"> under </w:t>
      </w:r>
      <w:hyperlink r:id="rId9" w:history="1">
        <w:r w:rsidRPr="00D338C5">
          <w:rPr>
            <w:rStyle w:val="Hyperlink"/>
          </w:rPr>
          <w:t>Professional Development.</w:t>
        </w:r>
      </w:hyperlink>
      <w:r w:rsidR="00133D76" w:rsidRPr="00D338C5">
        <w:t xml:space="preserve"> Send forms to </w:t>
      </w:r>
      <w:hyperlink r:id="rId10" w:history="1">
        <w:r w:rsidR="00133D76" w:rsidRPr="00D338C5">
          <w:rPr>
            <w:rStyle w:val="Hyperlink"/>
          </w:rPr>
          <w:t>pdforms@nvta.ca</w:t>
        </w:r>
      </w:hyperlink>
      <w:r w:rsidR="00133D76" w:rsidRPr="00D338C5">
        <w:t xml:space="preserve">. </w:t>
      </w:r>
    </w:p>
    <w:p w14:paraId="02541111" w14:textId="77777777" w:rsidR="001E6804" w:rsidRPr="00D338C5" w:rsidRDefault="001E6804" w:rsidP="000C4BEC"/>
    <w:p w14:paraId="47B78769" w14:textId="317DA532" w:rsidR="00CC3E64" w:rsidRPr="00D338C5" w:rsidRDefault="00133D76" w:rsidP="000C4BEC">
      <w:pPr>
        <w:rPr>
          <w:b/>
          <w:bCs/>
        </w:rPr>
      </w:pPr>
      <w:r w:rsidRPr="00D338C5">
        <w:rPr>
          <w:b/>
          <w:bCs/>
        </w:rPr>
        <w:t xml:space="preserve">What should I include with my request </w:t>
      </w:r>
      <w:r w:rsidR="006C2DD7">
        <w:rPr>
          <w:b/>
          <w:bCs/>
        </w:rPr>
        <w:t xml:space="preserve">form </w:t>
      </w:r>
      <w:r w:rsidRPr="00D338C5">
        <w:rPr>
          <w:b/>
          <w:bCs/>
        </w:rPr>
        <w:t>for PD Funds</w:t>
      </w:r>
      <w:r w:rsidR="00CC3E64" w:rsidRPr="00D338C5">
        <w:rPr>
          <w:b/>
          <w:bCs/>
        </w:rPr>
        <w:t>?</w:t>
      </w:r>
    </w:p>
    <w:p w14:paraId="147489C1" w14:textId="77777777" w:rsidR="00A9027D" w:rsidRDefault="00A9027D" w:rsidP="000C4BEC"/>
    <w:p w14:paraId="02ADC65E" w14:textId="0F7B9E4C" w:rsidR="00F362E9" w:rsidRPr="00D338C5" w:rsidRDefault="00133D76" w:rsidP="00A9027D">
      <w:pPr>
        <w:ind w:left="142"/>
      </w:pPr>
      <w:r w:rsidRPr="00D338C5">
        <w:t>Please ensure you include</w:t>
      </w:r>
      <w:r w:rsidR="00F362E9" w:rsidRPr="00D338C5">
        <w:t>:</w:t>
      </w:r>
    </w:p>
    <w:p w14:paraId="7FD783E1" w14:textId="78E74A1A" w:rsidR="00F362E9" w:rsidRPr="00D338C5" w:rsidRDefault="00DD3B74" w:rsidP="000C4BEC">
      <w:pPr>
        <w:pStyle w:val="ListParagraph"/>
        <w:numPr>
          <w:ilvl w:val="0"/>
          <w:numId w:val="5"/>
        </w:numPr>
        <w:ind w:left="720"/>
      </w:pPr>
      <w:r>
        <w:t>R</w:t>
      </w:r>
      <w:r w:rsidR="00133D76" w:rsidRPr="00D338C5">
        <w:t>eceipts that show payment</w:t>
      </w:r>
    </w:p>
    <w:p w14:paraId="79C2851A" w14:textId="5700A2F2" w:rsidR="00F362E9" w:rsidRPr="00D338C5" w:rsidRDefault="00DD3B74" w:rsidP="000C4BEC">
      <w:pPr>
        <w:pStyle w:val="ListParagraph"/>
        <w:numPr>
          <w:ilvl w:val="0"/>
          <w:numId w:val="5"/>
        </w:numPr>
        <w:ind w:left="720"/>
      </w:pPr>
      <w:r>
        <w:t>A</w:t>
      </w:r>
      <w:r w:rsidR="00133D76" w:rsidRPr="00D338C5">
        <w:t xml:space="preserve"> brochure or description of the activity</w:t>
      </w:r>
    </w:p>
    <w:p w14:paraId="601EB37C" w14:textId="6C798C7F" w:rsidR="00F362E9" w:rsidRPr="00D338C5" w:rsidRDefault="00DD3B74" w:rsidP="000C4BEC">
      <w:pPr>
        <w:pStyle w:val="ListParagraph"/>
        <w:numPr>
          <w:ilvl w:val="0"/>
          <w:numId w:val="5"/>
        </w:numPr>
        <w:ind w:left="720"/>
      </w:pPr>
      <w:r>
        <w:t>M</w:t>
      </w:r>
      <w:r w:rsidR="00133D76" w:rsidRPr="00D338C5">
        <w:t xml:space="preserve">aps showing distance travelled if claiming mileage.  </w:t>
      </w:r>
    </w:p>
    <w:p w14:paraId="66D29B23" w14:textId="3679221E" w:rsidR="00CC3E64" w:rsidRPr="00D338C5" w:rsidRDefault="00133D76" w:rsidP="000C4BEC">
      <w:r w:rsidRPr="00D338C5">
        <w:t xml:space="preserve">Send forms to </w:t>
      </w:r>
      <w:hyperlink r:id="rId11" w:history="1">
        <w:r w:rsidRPr="00D338C5">
          <w:rPr>
            <w:rStyle w:val="Hyperlink"/>
          </w:rPr>
          <w:t>pdforms@nvta.ca</w:t>
        </w:r>
      </w:hyperlink>
      <w:r w:rsidRPr="00D338C5">
        <w:t xml:space="preserve"> </w:t>
      </w:r>
    </w:p>
    <w:p w14:paraId="27F85922" w14:textId="3F3B5D8E" w:rsidR="00133D76" w:rsidRPr="00D338C5" w:rsidRDefault="00133D76" w:rsidP="000C4BEC"/>
    <w:p w14:paraId="70EC065A" w14:textId="262F4FCB" w:rsidR="00133D76" w:rsidRPr="00D338C5" w:rsidRDefault="00133D76" w:rsidP="000C4BEC">
      <w:pPr>
        <w:rPr>
          <w:b/>
          <w:bCs/>
        </w:rPr>
      </w:pPr>
      <w:r w:rsidRPr="00D338C5">
        <w:rPr>
          <w:b/>
          <w:bCs/>
        </w:rPr>
        <w:t xml:space="preserve">How much is my individual allotment? </w:t>
      </w:r>
    </w:p>
    <w:p w14:paraId="3B1F1761" w14:textId="359CA534" w:rsidR="00133D76" w:rsidRPr="00D338C5" w:rsidRDefault="00133D76" w:rsidP="00A9027D">
      <w:pPr>
        <w:ind w:left="142"/>
      </w:pPr>
      <w:r w:rsidRPr="00D338C5">
        <w:t>Each eligible member may receive up to a maximum initial reimbursement of $</w:t>
      </w:r>
      <w:r w:rsidR="000C4BEC">
        <w:t>6</w:t>
      </w:r>
      <w:r w:rsidR="00A52AB6">
        <w:t>00</w:t>
      </w:r>
      <w:r w:rsidRPr="00D338C5">
        <w:t xml:space="preserve"> </w:t>
      </w:r>
      <w:r w:rsidR="007C238A">
        <w:t>and</w:t>
      </w:r>
      <w:r w:rsidR="000C4BEC">
        <w:t xml:space="preserve"> </w:t>
      </w:r>
      <w:r w:rsidRPr="00D338C5">
        <w:t xml:space="preserve">one TTOC </w:t>
      </w:r>
      <w:r w:rsidR="007E12FC">
        <w:t xml:space="preserve">day </w:t>
      </w:r>
      <w:r w:rsidRPr="00D338C5">
        <w:t>(for contract teachers).</w:t>
      </w:r>
      <w:r w:rsidR="00675CEB" w:rsidRPr="00D338C5">
        <w:t xml:space="preserve">  If you receive reimbursement, but do not attend the event, you must notify the PD chair. </w:t>
      </w:r>
    </w:p>
    <w:p w14:paraId="4E79CB5A" w14:textId="77777777" w:rsidR="00133D76" w:rsidRPr="00D338C5" w:rsidRDefault="00133D76" w:rsidP="000C4BEC"/>
    <w:p w14:paraId="5A06BBC7" w14:textId="77777777" w:rsidR="00577721" w:rsidRDefault="00577721" w:rsidP="000C4BEC">
      <w:pPr>
        <w:rPr>
          <w:b/>
          <w:bCs/>
        </w:rPr>
      </w:pPr>
      <w:r w:rsidRPr="00D338C5">
        <w:rPr>
          <w:b/>
          <w:bCs/>
        </w:rPr>
        <w:t>Wh</w:t>
      </w:r>
      <w:r>
        <w:rPr>
          <w:b/>
          <w:bCs/>
        </w:rPr>
        <w:t>at</w:t>
      </w:r>
      <w:r w:rsidRPr="00D338C5">
        <w:rPr>
          <w:b/>
          <w:bCs/>
        </w:rPr>
        <w:t xml:space="preserve"> are the </w:t>
      </w:r>
      <w:r>
        <w:rPr>
          <w:b/>
          <w:bCs/>
        </w:rPr>
        <w:t xml:space="preserve">different funding periods and their </w:t>
      </w:r>
      <w:r w:rsidRPr="00D338C5">
        <w:rPr>
          <w:b/>
          <w:bCs/>
        </w:rPr>
        <w:t>deadlines:</w:t>
      </w:r>
    </w:p>
    <w:p w14:paraId="4F5EB43B" w14:textId="5718198F" w:rsidR="00577721" w:rsidRDefault="00577721" w:rsidP="000C4BEC">
      <w:r>
        <w:t xml:space="preserve">The last day of the funding period is the deadline for applying for Pro-D activities that take place within that funding period, </w:t>
      </w:r>
      <w:proofErr w:type="gramStart"/>
      <w:r>
        <w:t>with the exception of</w:t>
      </w:r>
      <w:proofErr w:type="gramEnd"/>
      <w:r>
        <w:t xml:space="preserve"> the Spring Funding Period.</w:t>
      </w:r>
    </w:p>
    <w:p w14:paraId="605005A4" w14:textId="77777777" w:rsidR="00577721" w:rsidRPr="006E618E" w:rsidRDefault="00577721" w:rsidP="000C4BEC">
      <w:pPr>
        <w:rPr>
          <w:sz w:val="16"/>
          <w:szCs w:val="16"/>
        </w:rPr>
      </w:pPr>
    </w:p>
    <w:p w14:paraId="7F352DB2" w14:textId="65390B1A" w:rsidR="00577721" w:rsidRPr="00577721" w:rsidRDefault="00577721" w:rsidP="000C4BEC">
      <w:pPr>
        <w:pStyle w:val="ListParagraph"/>
        <w:numPr>
          <w:ilvl w:val="0"/>
          <w:numId w:val="7"/>
        </w:numPr>
        <w:ind w:left="709"/>
        <w:rPr>
          <w:b/>
          <w:bCs/>
        </w:rPr>
      </w:pPr>
      <w:r w:rsidRPr="00D338C5">
        <w:t>Fall funding – September to January 31</w:t>
      </w:r>
      <w:r w:rsidR="00B10E1F">
        <w:t xml:space="preserve"> (deadline January 31)</w:t>
      </w:r>
    </w:p>
    <w:p w14:paraId="362705F1" w14:textId="77777777" w:rsidR="00577721" w:rsidRPr="00D338C5" w:rsidRDefault="00577721" w:rsidP="000C4BEC">
      <w:pPr>
        <w:pStyle w:val="ListParagraph"/>
        <w:numPr>
          <w:ilvl w:val="1"/>
          <w:numId w:val="7"/>
        </w:numPr>
        <w:ind w:left="1418"/>
        <w:rPr>
          <w:b/>
          <w:bCs/>
        </w:rPr>
      </w:pPr>
      <w:r>
        <w:t>Including activities that take place in July or August before the start of the school year</w:t>
      </w:r>
    </w:p>
    <w:p w14:paraId="121BC732" w14:textId="0873CE55" w:rsidR="00577721" w:rsidRPr="00D338C5" w:rsidRDefault="00577721" w:rsidP="000C4BEC">
      <w:pPr>
        <w:pStyle w:val="ListParagraph"/>
        <w:numPr>
          <w:ilvl w:val="0"/>
          <w:numId w:val="7"/>
        </w:numPr>
        <w:ind w:left="709"/>
        <w:rPr>
          <w:b/>
          <w:bCs/>
        </w:rPr>
      </w:pPr>
      <w:r w:rsidRPr="00D338C5">
        <w:t>Winter funding - February 1 to April 30</w:t>
      </w:r>
      <w:r w:rsidR="00B10E1F">
        <w:t xml:space="preserve"> (deadline April 30)</w:t>
      </w:r>
    </w:p>
    <w:p w14:paraId="4EB57812" w14:textId="41E8971E" w:rsidR="00577721" w:rsidRPr="00577721" w:rsidRDefault="00577721" w:rsidP="000C4BEC">
      <w:pPr>
        <w:pStyle w:val="ListParagraph"/>
        <w:numPr>
          <w:ilvl w:val="0"/>
          <w:numId w:val="7"/>
        </w:numPr>
        <w:ind w:left="709"/>
        <w:rPr>
          <w:b/>
          <w:bCs/>
        </w:rPr>
      </w:pPr>
      <w:r w:rsidRPr="00D338C5">
        <w:t>Spring funding – May 1 to June 30</w:t>
      </w:r>
      <w:r w:rsidRPr="00D338C5">
        <w:tab/>
      </w:r>
      <w:r w:rsidR="00B10E1F">
        <w:t>(deadline June 1)</w:t>
      </w:r>
    </w:p>
    <w:p w14:paraId="22CC1924" w14:textId="070DC8EA" w:rsidR="00577721" w:rsidRPr="00D338C5" w:rsidRDefault="00577721" w:rsidP="000C4BEC">
      <w:pPr>
        <w:pStyle w:val="ListParagraph"/>
        <w:numPr>
          <w:ilvl w:val="1"/>
          <w:numId w:val="7"/>
        </w:numPr>
        <w:ind w:left="1418"/>
        <w:rPr>
          <w:b/>
          <w:bCs/>
        </w:rPr>
      </w:pPr>
      <w:r>
        <w:t xml:space="preserve">Please send paperwork for activities taking place </w:t>
      </w:r>
      <w:r w:rsidR="002E579D">
        <w:t xml:space="preserve">within this funding period </w:t>
      </w:r>
      <w:r>
        <w:t xml:space="preserve">by </w:t>
      </w:r>
      <w:r w:rsidRPr="002E579D">
        <w:rPr>
          <w:b/>
          <w:bCs/>
        </w:rPr>
        <w:t>June 1</w:t>
      </w:r>
      <w:r>
        <w:t xml:space="preserve"> to allow for enough time to process cheques</w:t>
      </w:r>
    </w:p>
    <w:p w14:paraId="0AED4250" w14:textId="77777777" w:rsidR="00577721" w:rsidRPr="00D338C5" w:rsidRDefault="00577721" w:rsidP="000C4BEC">
      <w:pPr>
        <w:pStyle w:val="ListParagraph"/>
        <w:numPr>
          <w:ilvl w:val="0"/>
          <w:numId w:val="7"/>
        </w:numPr>
        <w:ind w:left="709"/>
        <w:rPr>
          <w:b/>
          <w:bCs/>
        </w:rPr>
      </w:pPr>
      <w:r w:rsidRPr="00D338C5">
        <w:t>Top-up funding will be distributed after June 1</w:t>
      </w:r>
    </w:p>
    <w:p w14:paraId="4B15AE6F" w14:textId="77777777" w:rsidR="00577721" w:rsidRPr="00D338C5" w:rsidRDefault="00577721" w:rsidP="000C4BEC">
      <w:pPr>
        <w:rPr>
          <w:b/>
          <w:bCs/>
        </w:rPr>
      </w:pPr>
    </w:p>
    <w:p w14:paraId="581BAFC7" w14:textId="16CE6BE2" w:rsidR="00133D76" w:rsidRPr="00D338C5" w:rsidRDefault="001F10F6" w:rsidP="000C4BEC">
      <w:pPr>
        <w:rPr>
          <w:b/>
          <w:bCs/>
        </w:rPr>
      </w:pPr>
      <w:r w:rsidRPr="00D338C5">
        <w:rPr>
          <w:b/>
          <w:bCs/>
        </w:rPr>
        <w:t>What allowable expenses are eligible for reimbursement?</w:t>
      </w:r>
    </w:p>
    <w:p w14:paraId="0648B394" w14:textId="172755D4" w:rsidR="001F10F6" w:rsidRPr="00D338C5" w:rsidRDefault="00DD3B74" w:rsidP="000C4BEC">
      <w:r>
        <w:t>All t</w:t>
      </w:r>
      <w:r w:rsidR="001F10F6" w:rsidRPr="00D338C5">
        <w:t>eacher</w:t>
      </w:r>
      <w:r>
        <w:t>-</w:t>
      </w:r>
      <w:r w:rsidR="001F10F6" w:rsidRPr="00D338C5">
        <w:t>initiated activities including, but not limited to:</w:t>
      </w:r>
    </w:p>
    <w:p w14:paraId="15125A03" w14:textId="681892DF" w:rsidR="001F10F6" w:rsidRPr="00D338C5" w:rsidRDefault="001F10F6" w:rsidP="000C4BEC">
      <w:pPr>
        <w:pStyle w:val="ListParagraph"/>
        <w:numPr>
          <w:ilvl w:val="0"/>
          <w:numId w:val="1"/>
        </w:numPr>
        <w:ind w:left="709"/>
      </w:pPr>
      <w:r w:rsidRPr="00D338C5">
        <w:t>Conferences (including PSA memberships), workshops, or lectures</w:t>
      </w:r>
    </w:p>
    <w:p w14:paraId="63B176FD" w14:textId="08ADB8B0" w:rsidR="001F10F6" w:rsidRPr="00D338C5" w:rsidRDefault="001F10F6" w:rsidP="000C4BEC">
      <w:pPr>
        <w:pStyle w:val="ListParagraph"/>
        <w:numPr>
          <w:ilvl w:val="0"/>
          <w:numId w:val="1"/>
        </w:numPr>
        <w:ind w:left="709"/>
      </w:pPr>
      <w:r w:rsidRPr="00D338C5">
        <w:t>Non-credit courses</w:t>
      </w:r>
    </w:p>
    <w:p w14:paraId="77B3A8CA" w14:textId="3E1C9384" w:rsidR="006E618E" w:rsidRDefault="001F10F6" w:rsidP="006E618E">
      <w:pPr>
        <w:pStyle w:val="ListParagraph"/>
        <w:numPr>
          <w:ilvl w:val="0"/>
          <w:numId w:val="1"/>
        </w:numPr>
        <w:ind w:left="709"/>
      </w:pPr>
      <w:r w:rsidRPr="00D338C5">
        <w:t>Release time for a TTOC</w:t>
      </w:r>
    </w:p>
    <w:p w14:paraId="41552A8B" w14:textId="5CDC421C" w:rsidR="006E618E" w:rsidRPr="00D338C5" w:rsidRDefault="006E618E" w:rsidP="006E618E">
      <w:pPr>
        <w:pStyle w:val="ListParagraph"/>
        <w:numPr>
          <w:ilvl w:val="0"/>
          <w:numId w:val="1"/>
        </w:numPr>
        <w:ind w:left="709"/>
      </w:pPr>
      <w:r>
        <w:t>Professional Development publication for self-directed PD. See separate application form. Requests will go to PD Steering Committee for approval.</w:t>
      </w:r>
    </w:p>
    <w:p w14:paraId="0A409BB8" w14:textId="42615A03" w:rsidR="001F10F6" w:rsidRPr="00D338C5" w:rsidRDefault="001F10F6" w:rsidP="000C4BEC">
      <w:r w:rsidRPr="00D338C5">
        <w:t xml:space="preserve">For the full list of allowable expenses, refer to the </w:t>
      </w:r>
      <w:r w:rsidRPr="006E618E">
        <w:t>PD Policy and Guidelines</w:t>
      </w:r>
      <w:r w:rsidRPr="00D338C5">
        <w:t xml:space="preserve"> (p</w:t>
      </w:r>
      <w:r w:rsidR="001E780D" w:rsidRPr="00D338C5">
        <w:t>.</w:t>
      </w:r>
      <w:r w:rsidRPr="00D338C5">
        <w:t xml:space="preserve"> </w:t>
      </w:r>
      <w:r w:rsidR="002B6CEC">
        <w:t>7</w:t>
      </w:r>
      <w:r w:rsidRPr="00D338C5">
        <w:t>)</w:t>
      </w:r>
    </w:p>
    <w:p w14:paraId="0868D2C1" w14:textId="77777777" w:rsidR="000C4BEC" w:rsidRDefault="000C4BEC" w:rsidP="000C4BEC">
      <w:pPr>
        <w:rPr>
          <w:b/>
          <w:bCs/>
        </w:rPr>
      </w:pPr>
    </w:p>
    <w:p w14:paraId="5B989343" w14:textId="77777777" w:rsidR="007C238A" w:rsidRDefault="007C238A" w:rsidP="000C4BEC">
      <w:pPr>
        <w:rPr>
          <w:b/>
          <w:bCs/>
        </w:rPr>
      </w:pPr>
    </w:p>
    <w:p w14:paraId="1532CE04" w14:textId="77777777" w:rsidR="007C238A" w:rsidRDefault="007C238A" w:rsidP="000C4BEC">
      <w:pPr>
        <w:rPr>
          <w:b/>
          <w:bCs/>
        </w:rPr>
      </w:pPr>
    </w:p>
    <w:p w14:paraId="40807F0E" w14:textId="77777777" w:rsidR="007C238A" w:rsidRDefault="007C238A" w:rsidP="000C4BEC">
      <w:pPr>
        <w:rPr>
          <w:b/>
          <w:bCs/>
        </w:rPr>
      </w:pPr>
    </w:p>
    <w:p w14:paraId="6D7E3C41" w14:textId="77777777" w:rsidR="007C238A" w:rsidRDefault="007C238A" w:rsidP="000C4BEC">
      <w:pPr>
        <w:rPr>
          <w:b/>
          <w:bCs/>
        </w:rPr>
      </w:pPr>
    </w:p>
    <w:p w14:paraId="1F910138" w14:textId="08A04AF8" w:rsidR="001F10F6" w:rsidRPr="00D338C5" w:rsidRDefault="00F362E9" w:rsidP="000C4BEC">
      <w:pPr>
        <w:rPr>
          <w:b/>
          <w:bCs/>
        </w:rPr>
      </w:pPr>
      <w:r w:rsidRPr="00D338C5">
        <w:rPr>
          <w:b/>
          <w:bCs/>
        </w:rPr>
        <w:lastRenderedPageBreak/>
        <w:t>What e</w:t>
      </w:r>
      <w:r w:rsidR="001F10F6" w:rsidRPr="00D338C5">
        <w:rPr>
          <w:b/>
          <w:bCs/>
        </w:rPr>
        <w:t>xpenses are ineligible for PD Funds?</w:t>
      </w:r>
    </w:p>
    <w:p w14:paraId="2EA560C1" w14:textId="37F91A17" w:rsidR="001F10F6" w:rsidRPr="00D338C5" w:rsidRDefault="001F10F6" w:rsidP="006E618E">
      <w:pPr>
        <w:pStyle w:val="ListParagraph"/>
        <w:numPr>
          <w:ilvl w:val="0"/>
          <w:numId w:val="3"/>
        </w:numPr>
        <w:ind w:left="709"/>
      </w:pPr>
      <w:r w:rsidRPr="00D338C5">
        <w:t>Board</w:t>
      </w:r>
      <w:r w:rsidR="00DD3B74">
        <w:t>-</w:t>
      </w:r>
      <w:r w:rsidRPr="00D338C5">
        <w:t>initiated activities</w:t>
      </w:r>
    </w:p>
    <w:p w14:paraId="45BE76A8" w14:textId="7F92B2A5" w:rsidR="001F10F6" w:rsidRPr="00D338C5" w:rsidRDefault="001F10F6" w:rsidP="006E618E">
      <w:pPr>
        <w:pStyle w:val="ListParagraph"/>
        <w:numPr>
          <w:ilvl w:val="0"/>
          <w:numId w:val="3"/>
        </w:numPr>
        <w:ind w:left="709"/>
      </w:pPr>
      <w:r w:rsidRPr="00D338C5">
        <w:t>Credit courses</w:t>
      </w:r>
    </w:p>
    <w:p w14:paraId="559C00F7" w14:textId="39DED072" w:rsidR="001F10F6" w:rsidRPr="00D338C5" w:rsidRDefault="001F10F6" w:rsidP="006E618E">
      <w:pPr>
        <w:pStyle w:val="ListParagraph"/>
        <w:numPr>
          <w:ilvl w:val="0"/>
          <w:numId w:val="3"/>
        </w:numPr>
        <w:ind w:left="709"/>
      </w:pPr>
      <w:r w:rsidRPr="00D338C5">
        <w:t>Locally developed or new provincial program implementation</w:t>
      </w:r>
    </w:p>
    <w:p w14:paraId="51C30316" w14:textId="3B2FD3D3" w:rsidR="006E618E" w:rsidRPr="00E478FE" w:rsidRDefault="001F10F6" w:rsidP="000C4BEC">
      <w:r w:rsidRPr="00D338C5">
        <w:t xml:space="preserve">For more information about ineligible expenses, refer to the </w:t>
      </w:r>
      <w:r w:rsidRPr="006E618E">
        <w:t>PD Policy and Guidelines</w:t>
      </w:r>
      <w:r w:rsidRPr="00D338C5">
        <w:t xml:space="preserve"> (</w:t>
      </w:r>
      <w:r w:rsidR="001E780D" w:rsidRPr="00D338C5">
        <w:t xml:space="preserve">p. </w:t>
      </w:r>
      <w:r w:rsidR="006E618E">
        <w:t>7</w:t>
      </w:r>
      <w:r w:rsidRPr="00D338C5">
        <w:t>)</w:t>
      </w:r>
    </w:p>
    <w:p w14:paraId="467FF71F" w14:textId="77777777" w:rsidR="00B10F83" w:rsidRDefault="00B10F83" w:rsidP="000C4BEC">
      <w:pPr>
        <w:rPr>
          <w:b/>
          <w:bCs/>
        </w:rPr>
      </w:pPr>
    </w:p>
    <w:p w14:paraId="0C03C22E" w14:textId="39A33DA0" w:rsidR="00F71C14" w:rsidRPr="00D338C5" w:rsidRDefault="00F71C14" w:rsidP="000C4BEC">
      <w:pPr>
        <w:rPr>
          <w:b/>
          <w:bCs/>
        </w:rPr>
      </w:pPr>
      <w:r w:rsidRPr="00D338C5">
        <w:rPr>
          <w:b/>
          <w:bCs/>
        </w:rPr>
        <w:t xml:space="preserve">Will PD funds cover travel </w:t>
      </w:r>
      <w:r w:rsidR="00577721">
        <w:rPr>
          <w:b/>
          <w:bCs/>
        </w:rPr>
        <w:t xml:space="preserve">and meal </w:t>
      </w:r>
      <w:r w:rsidRPr="00D338C5">
        <w:rPr>
          <w:b/>
          <w:bCs/>
        </w:rPr>
        <w:t>expenses</w:t>
      </w:r>
      <w:r w:rsidR="00577721">
        <w:rPr>
          <w:b/>
          <w:bCs/>
        </w:rPr>
        <w:t xml:space="preserve"> How much can I claim</w:t>
      </w:r>
      <w:r w:rsidRPr="00D338C5">
        <w:rPr>
          <w:b/>
          <w:bCs/>
        </w:rPr>
        <w:t>?</w:t>
      </w:r>
    </w:p>
    <w:p w14:paraId="5111077C" w14:textId="77777777" w:rsidR="00F71C14" w:rsidRPr="00D338C5" w:rsidRDefault="00F71C14" w:rsidP="006E618E">
      <w:r w:rsidRPr="00D338C5">
        <w:t>PD funds will cover travel expenses such as:</w:t>
      </w:r>
    </w:p>
    <w:p w14:paraId="45A49328" w14:textId="2B6A9275" w:rsidR="00F71C14" w:rsidRPr="00D338C5" w:rsidRDefault="00DD3B74" w:rsidP="006E618E">
      <w:pPr>
        <w:pStyle w:val="ListParagraph"/>
        <w:numPr>
          <w:ilvl w:val="0"/>
          <w:numId w:val="4"/>
        </w:numPr>
        <w:ind w:left="709"/>
      </w:pPr>
      <w:r>
        <w:t>A</w:t>
      </w:r>
      <w:r w:rsidR="00F71C14" w:rsidRPr="00D338C5">
        <w:t>ccommodation, up to a maximum of $</w:t>
      </w:r>
      <w:r w:rsidR="0035778F">
        <w:t>200</w:t>
      </w:r>
      <w:r w:rsidR="00F71C14" w:rsidRPr="00D338C5">
        <w:t>/night</w:t>
      </w:r>
    </w:p>
    <w:p w14:paraId="4F3EB3BF" w14:textId="45BF70B5" w:rsidR="00F71C14" w:rsidRPr="00D338C5" w:rsidRDefault="00DD3B74" w:rsidP="006E618E">
      <w:pPr>
        <w:pStyle w:val="ListParagraph"/>
        <w:numPr>
          <w:ilvl w:val="0"/>
          <w:numId w:val="4"/>
        </w:numPr>
        <w:ind w:left="709"/>
      </w:pPr>
      <w:r>
        <w:t>M</w:t>
      </w:r>
      <w:r w:rsidR="00F71C14" w:rsidRPr="00D338C5">
        <w:t>eals, only when overnight accommodation is required, receipt required and paid at maximum as per BCTF per diem</w:t>
      </w:r>
    </w:p>
    <w:p w14:paraId="36773402" w14:textId="42989D7F" w:rsidR="00F71C14" w:rsidRPr="00D338C5" w:rsidRDefault="00DD3B74" w:rsidP="006E618E">
      <w:pPr>
        <w:pStyle w:val="ListParagraph"/>
        <w:numPr>
          <w:ilvl w:val="0"/>
          <w:numId w:val="4"/>
        </w:numPr>
        <w:ind w:left="709"/>
      </w:pPr>
      <w:r>
        <w:t>M</w:t>
      </w:r>
      <w:r w:rsidR="00F71C14" w:rsidRPr="00D338C5">
        <w:t xml:space="preserve">ileage, </w:t>
      </w:r>
      <w:proofErr w:type="gramStart"/>
      <w:r w:rsidR="00F71C14" w:rsidRPr="00D338C5">
        <w:t>in excess of</w:t>
      </w:r>
      <w:proofErr w:type="gramEnd"/>
      <w:r w:rsidR="00F71C14" w:rsidRPr="00D338C5">
        <w:t xml:space="preserve"> 30 km/return</w:t>
      </w:r>
      <w:r>
        <w:t>,</w:t>
      </w:r>
      <w:r w:rsidR="00F71C14" w:rsidRPr="00D338C5">
        <w:t xml:space="preserve"> as per BCTF rate of $0.</w:t>
      </w:r>
      <w:r w:rsidR="009863B0">
        <w:t>7</w:t>
      </w:r>
      <w:r w:rsidR="000C4BEC">
        <w:t>2</w:t>
      </w:r>
      <w:r w:rsidR="00F71C14" w:rsidRPr="00D338C5">
        <w:t>/km</w:t>
      </w:r>
      <w:r w:rsidR="00675CEB" w:rsidRPr="00D338C5">
        <w:t xml:space="preserve"> (include map)</w:t>
      </w:r>
    </w:p>
    <w:p w14:paraId="4F771E7D" w14:textId="4260FBAB" w:rsidR="00F71C14" w:rsidRPr="00D338C5" w:rsidRDefault="00DD3B74" w:rsidP="006E618E">
      <w:pPr>
        <w:pStyle w:val="ListParagraph"/>
        <w:numPr>
          <w:ilvl w:val="0"/>
          <w:numId w:val="4"/>
        </w:numPr>
        <w:ind w:left="709"/>
      </w:pPr>
      <w:r>
        <w:t>P</w:t>
      </w:r>
      <w:r w:rsidR="00F71C14" w:rsidRPr="00D338C5">
        <w:t>arking, with receipts</w:t>
      </w:r>
    </w:p>
    <w:p w14:paraId="60CD9690" w14:textId="3C8AE7C3" w:rsidR="00F71C14" w:rsidRDefault="00DD3B74" w:rsidP="006E618E">
      <w:pPr>
        <w:pStyle w:val="ListParagraph"/>
        <w:numPr>
          <w:ilvl w:val="0"/>
          <w:numId w:val="4"/>
        </w:numPr>
        <w:ind w:left="709"/>
      </w:pPr>
      <w:r>
        <w:t>O</w:t>
      </w:r>
      <w:r w:rsidR="00F71C14" w:rsidRPr="00D338C5">
        <w:t>ther expenses with receipts</w:t>
      </w:r>
      <w:r>
        <w:t>,</w:t>
      </w:r>
      <w:r w:rsidR="00F71C14" w:rsidRPr="00D338C5">
        <w:t xml:space="preserve"> such as transit or ferry</w:t>
      </w:r>
    </w:p>
    <w:p w14:paraId="6AB00EF9" w14:textId="77777777" w:rsidR="001F10F6" w:rsidRPr="00D338C5" w:rsidRDefault="001F10F6" w:rsidP="000C4BEC"/>
    <w:p w14:paraId="4C3C574E" w14:textId="74E55ABA" w:rsidR="00675CEB" w:rsidRPr="00D338C5" w:rsidRDefault="00675CEB" w:rsidP="006E618E">
      <w:r w:rsidRPr="00D338C5">
        <w:t>Meals can only be claimed if overnight accommodation is also claimed.  Receipts must be submitted</w:t>
      </w:r>
      <w:r w:rsidR="00DD3B74">
        <w:t>,</w:t>
      </w:r>
      <w:r w:rsidRPr="00D338C5">
        <w:t xml:space="preserve"> as per the BCTF rate for a maximum of</w:t>
      </w:r>
      <w:r w:rsidR="006E618E">
        <w:t xml:space="preserve"> (as of September 2025)</w:t>
      </w:r>
      <w:r w:rsidRPr="00D338C5">
        <w:t>:</w:t>
      </w:r>
    </w:p>
    <w:p w14:paraId="41EE2ACB" w14:textId="3EBEC7DA" w:rsidR="00675CEB" w:rsidRPr="00D338C5" w:rsidRDefault="00675CEB" w:rsidP="006E618E">
      <w:pPr>
        <w:pStyle w:val="ListParagraph"/>
        <w:numPr>
          <w:ilvl w:val="0"/>
          <w:numId w:val="12"/>
        </w:numPr>
        <w:ind w:left="709"/>
      </w:pPr>
      <w:r w:rsidRPr="00D338C5">
        <w:t>$2</w:t>
      </w:r>
      <w:r w:rsidR="00AB6E69">
        <w:t>4.14</w:t>
      </w:r>
      <w:r w:rsidRPr="00D338C5">
        <w:t>/breakfast</w:t>
      </w:r>
    </w:p>
    <w:p w14:paraId="68EC9751" w14:textId="05C44EF9" w:rsidR="00675CEB" w:rsidRPr="00D338C5" w:rsidRDefault="00675CEB" w:rsidP="006E618E">
      <w:pPr>
        <w:pStyle w:val="ListParagraph"/>
        <w:numPr>
          <w:ilvl w:val="0"/>
          <w:numId w:val="12"/>
        </w:numPr>
        <w:ind w:left="709"/>
      </w:pPr>
      <w:r w:rsidRPr="00D338C5">
        <w:t>$2</w:t>
      </w:r>
      <w:r w:rsidR="00AB6E69">
        <w:t>3.29</w:t>
      </w:r>
      <w:r w:rsidRPr="00D338C5">
        <w:t>/lunch</w:t>
      </w:r>
    </w:p>
    <w:p w14:paraId="5775FC01" w14:textId="2C2F6A6C" w:rsidR="00675CEB" w:rsidRPr="00D338C5" w:rsidRDefault="00675CEB" w:rsidP="006E618E">
      <w:pPr>
        <w:pStyle w:val="ListParagraph"/>
        <w:numPr>
          <w:ilvl w:val="0"/>
          <w:numId w:val="12"/>
        </w:numPr>
        <w:ind w:left="709"/>
      </w:pPr>
      <w:r w:rsidRPr="00D338C5">
        <w:t>$4</w:t>
      </w:r>
      <w:r w:rsidR="00AB6E69">
        <w:t>9.05</w:t>
      </w:r>
      <w:r w:rsidRPr="00D338C5">
        <w:t xml:space="preserve">/dinner </w:t>
      </w:r>
    </w:p>
    <w:p w14:paraId="5262A7C2" w14:textId="77777777" w:rsidR="00CC3E64" w:rsidRPr="00D338C5" w:rsidRDefault="00CC3E64" w:rsidP="000C4BEC"/>
    <w:p w14:paraId="5132B1F0" w14:textId="12C4E324" w:rsidR="001E6804" w:rsidRPr="00D338C5" w:rsidRDefault="001E6804" w:rsidP="000C4BEC">
      <w:pPr>
        <w:rPr>
          <w:b/>
          <w:bCs/>
        </w:rPr>
      </w:pPr>
      <w:r w:rsidRPr="00D338C5">
        <w:rPr>
          <w:b/>
          <w:bCs/>
        </w:rPr>
        <w:t>How will top-up be handled?  Do I need to send in another form?</w:t>
      </w:r>
    </w:p>
    <w:p w14:paraId="7839C0A4" w14:textId="46B90FC4" w:rsidR="00F362E9" w:rsidRPr="00D338C5" w:rsidRDefault="001E6804" w:rsidP="00AB6E69">
      <w:r w:rsidRPr="00D338C5">
        <w:t>Top up will automatically be paid</w:t>
      </w:r>
      <w:r w:rsidR="00502E86" w:rsidRPr="00D338C5">
        <w:t xml:space="preserve"> </w:t>
      </w:r>
      <w:r w:rsidR="00F362E9" w:rsidRPr="00D338C5">
        <w:t xml:space="preserve">after June </w:t>
      </w:r>
      <w:r w:rsidR="00DD3B74">
        <w:t xml:space="preserve">1 </w:t>
      </w:r>
      <w:r w:rsidR="00F362E9" w:rsidRPr="00D338C5">
        <w:t>t</w:t>
      </w:r>
      <w:r w:rsidRPr="00D338C5">
        <w:t>o those who reque</w:t>
      </w:r>
      <w:r w:rsidR="00502E86" w:rsidRPr="00D338C5">
        <w:t>sted PD funds throughout the year</w:t>
      </w:r>
      <w:r w:rsidR="00DD3B74">
        <w:t>,</w:t>
      </w:r>
      <w:r w:rsidR="00F362E9" w:rsidRPr="00D338C5">
        <w:t xml:space="preserve"> </w:t>
      </w:r>
      <w:r w:rsidR="00AB6E69">
        <w:t xml:space="preserve">to a </w:t>
      </w:r>
      <w:r w:rsidR="00204080">
        <w:t xml:space="preserve">maximum reimbursement of $1000, </w:t>
      </w:r>
      <w:r w:rsidR="00F362E9" w:rsidRPr="00D338C5">
        <w:t>if there are funds remaining</w:t>
      </w:r>
      <w:r w:rsidR="00204080">
        <w:t>,</w:t>
      </w:r>
      <w:r w:rsidR="00F362E9" w:rsidRPr="00D338C5">
        <w:t xml:space="preserve"> in the following priority order:</w:t>
      </w:r>
    </w:p>
    <w:p w14:paraId="20E12F0A" w14:textId="116B0638" w:rsidR="001E6804" w:rsidRPr="00D338C5" w:rsidRDefault="00F362E9" w:rsidP="00AB6E69">
      <w:pPr>
        <w:pStyle w:val="ListParagraph"/>
        <w:numPr>
          <w:ilvl w:val="0"/>
          <w:numId w:val="11"/>
        </w:numPr>
        <w:ind w:left="709"/>
      </w:pPr>
      <w:r w:rsidRPr="00D338C5">
        <w:t xml:space="preserve">To unpaid or partially paid </w:t>
      </w:r>
    </w:p>
    <w:p w14:paraId="7B6928C6" w14:textId="1801CD2E" w:rsidR="00F362E9" w:rsidRPr="00D338C5" w:rsidRDefault="00F362E9" w:rsidP="00AB6E69">
      <w:pPr>
        <w:pStyle w:val="ListParagraph"/>
        <w:numPr>
          <w:ilvl w:val="0"/>
          <w:numId w:val="11"/>
        </w:numPr>
        <w:ind w:left="709"/>
      </w:pPr>
      <w:r w:rsidRPr="00D338C5">
        <w:t>To late applications (after June 15)</w:t>
      </w:r>
    </w:p>
    <w:p w14:paraId="79FB3650" w14:textId="091173AA" w:rsidR="00F362E9" w:rsidRDefault="00F362E9" w:rsidP="00AB6E69">
      <w:pPr>
        <w:pStyle w:val="ListParagraph"/>
        <w:numPr>
          <w:ilvl w:val="0"/>
          <w:numId w:val="11"/>
        </w:numPr>
        <w:ind w:left="709"/>
      </w:pPr>
      <w:r w:rsidRPr="00D338C5">
        <w:t>Equally distributed to any members needing top up</w:t>
      </w:r>
    </w:p>
    <w:p w14:paraId="77757EFD" w14:textId="77777777" w:rsidR="00E478FE" w:rsidRPr="00D338C5" w:rsidRDefault="00E478FE" w:rsidP="00E478FE"/>
    <w:p w14:paraId="79D646DB" w14:textId="6D991C8F" w:rsidR="001E6804" w:rsidRPr="00E478FE" w:rsidRDefault="00E478FE" w:rsidP="000C4BEC">
      <w:pPr>
        <w:rPr>
          <w:b/>
          <w:bCs/>
        </w:rPr>
      </w:pPr>
      <w:r w:rsidRPr="00E478FE">
        <w:rPr>
          <w:b/>
          <w:bCs/>
        </w:rPr>
        <w:t>Members eligible for top up will receive a maximum total reimbursement of $1000.</w:t>
      </w:r>
    </w:p>
    <w:p w14:paraId="0BE8B1A5" w14:textId="77777777" w:rsidR="00E478FE" w:rsidRPr="00D338C5" w:rsidRDefault="00E478FE" w:rsidP="000C4BEC"/>
    <w:p w14:paraId="5A7867C3" w14:textId="173837D4" w:rsidR="001E6804" w:rsidRPr="00D338C5" w:rsidRDefault="001E6804" w:rsidP="000C4BEC">
      <w:pPr>
        <w:rPr>
          <w:b/>
          <w:bCs/>
        </w:rPr>
      </w:pPr>
      <w:r w:rsidRPr="00D338C5">
        <w:rPr>
          <w:b/>
          <w:bCs/>
        </w:rPr>
        <w:t>Is everyone guaranteed to get top-up?</w:t>
      </w:r>
    </w:p>
    <w:p w14:paraId="47F2B164" w14:textId="0F282E62" w:rsidR="00237FDF" w:rsidRPr="00D338C5" w:rsidRDefault="00D338C5" w:rsidP="00AB6E69">
      <w:r>
        <w:t xml:space="preserve">No, </w:t>
      </w:r>
      <w:r w:rsidR="001E6804" w:rsidRPr="00D338C5">
        <w:t>if unused funds remain from any of the three funding periods</w:t>
      </w:r>
      <w:r w:rsidR="002E579D">
        <w:t>, top-up will be distributed equally to members who have outstanding reimbursement amounts</w:t>
      </w:r>
      <w:r w:rsidR="001E6804" w:rsidRPr="00D338C5">
        <w:t>.</w:t>
      </w:r>
    </w:p>
    <w:p w14:paraId="2141E229" w14:textId="77777777" w:rsidR="001E780D" w:rsidRPr="00D338C5" w:rsidRDefault="001E780D" w:rsidP="000C4BEC"/>
    <w:p w14:paraId="1DE81D8B" w14:textId="60E999B1" w:rsidR="001E780D" w:rsidRPr="00D338C5" w:rsidRDefault="001E780D" w:rsidP="000C4BEC">
      <w:pPr>
        <w:rPr>
          <w:b/>
          <w:bCs/>
        </w:rPr>
      </w:pPr>
      <w:r w:rsidRPr="00D338C5">
        <w:rPr>
          <w:b/>
          <w:bCs/>
        </w:rPr>
        <w:t>Special Grants</w:t>
      </w:r>
    </w:p>
    <w:p w14:paraId="3B155537" w14:textId="1D8DEC52" w:rsidR="001E780D" w:rsidRPr="00D338C5" w:rsidRDefault="001E780D" w:rsidP="00AB6E69">
      <w:r w:rsidRPr="00D338C5">
        <w:t xml:space="preserve">Members can apply for </w:t>
      </w:r>
      <w:r w:rsidR="00204080">
        <w:t>S</w:t>
      </w:r>
      <w:r w:rsidRPr="00D338C5">
        <w:t xml:space="preserve">pecial </w:t>
      </w:r>
      <w:r w:rsidR="00204080">
        <w:t>G</w:t>
      </w:r>
      <w:r w:rsidRPr="00D338C5">
        <w:t>rants</w:t>
      </w:r>
      <w:r w:rsidR="00204080">
        <w:t xml:space="preserve">, </w:t>
      </w:r>
      <w:r w:rsidRPr="00D338C5">
        <w:t xml:space="preserve">for </w:t>
      </w:r>
      <w:r w:rsidR="00204080">
        <w:t xml:space="preserve">special PD </w:t>
      </w:r>
      <w:r w:rsidRPr="00D338C5">
        <w:t xml:space="preserve">activities </w:t>
      </w:r>
      <w:r w:rsidR="00204080">
        <w:t xml:space="preserve">where total costs exceed $1,000. Maximum grant shall be $1,500 and up to two (2) TTOC days. </w:t>
      </w:r>
      <w:r w:rsidRPr="00D338C5">
        <w:t xml:space="preserve">Applications are reviewed </w:t>
      </w:r>
      <w:r w:rsidR="003216BD">
        <w:t xml:space="preserve">by </w:t>
      </w:r>
      <w:r w:rsidRPr="00D338C5">
        <w:t>the Pro-D Steering Committee</w:t>
      </w:r>
      <w:r w:rsidR="00E478FE">
        <w:t xml:space="preserve"> </w:t>
      </w:r>
      <w:r w:rsidRPr="00D338C5">
        <w:t>with the following considerations:</w:t>
      </w:r>
    </w:p>
    <w:p w14:paraId="5312C865" w14:textId="59DC463D" w:rsidR="001E780D" w:rsidRPr="00D338C5" w:rsidRDefault="001E780D" w:rsidP="007E7272">
      <w:pPr>
        <w:pStyle w:val="ListParagraph"/>
        <w:numPr>
          <w:ilvl w:val="0"/>
          <w:numId w:val="13"/>
        </w:numPr>
        <w:ind w:left="709"/>
      </w:pPr>
      <w:r w:rsidRPr="00D338C5">
        <w:t>Applications deemed “extraordinary</w:t>
      </w:r>
      <w:r w:rsidR="00D338C5" w:rsidRPr="00D338C5">
        <w:t>.</w:t>
      </w:r>
      <w:r w:rsidRPr="00D338C5">
        <w:t>”</w:t>
      </w:r>
    </w:p>
    <w:p w14:paraId="4EC3B686" w14:textId="2DE9F68A" w:rsidR="001E780D" w:rsidRPr="00D338C5" w:rsidRDefault="001E780D" w:rsidP="007E7272">
      <w:pPr>
        <w:pStyle w:val="ListParagraph"/>
        <w:numPr>
          <w:ilvl w:val="0"/>
          <w:numId w:val="13"/>
        </w:numPr>
        <w:ind w:left="709"/>
      </w:pPr>
      <w:r w:rsidRPr="00D338C5">
        <w:t>A willingness to teach other teachers about what you’ve learned</w:t>
      </w:r>
      <w:r w:rsidR="00D338C5" w:rsidRPr="00D338C5">
        <w:t>.</w:t>
      </w:r>
    </w:p>
    <w:p w14:paraId="31A9AE6C" w14:textId="38F0F6CE" w:rsidR="00DC203C" w:rsidRPr="00D338C5" w:rsidRDefault="001E780D" w:rsidP="007E7272">
      <w:pPr>
        <w:pStyle w:val="ListParagraph"/>
        <w:numPr>
          <w:ilvl w:val="0"/>
          <w:numId w:val="13"/>
        </w:numPr>
        <w:ind w:left="709"/>
      </w:pPr>
      <w:r w:rsidRPr="00D338C5">
        <w:t>Usefulness in the classroom.</w:t>
      </w:r>
    </w:p>
    <w:p w14:paraId="1B5E8593" w14:textId="727F7EF4" w:rsidR="001E780D" w:rsidRPr="00D338C5" w:rsidRDefault="001E780D" w:rsidP="007E7272">
      <w:pPr>
        <w:pStyle w:val="ListParagraph"/>
        <w:numPr>
          <w:ilvl w:val="0"/>
          <w:numId w:val="13"/>
        </w:numPr>
        <w:ind w:left="709"/>
      </w:pPr>
      <w:r w:rsidRPr="00D338C5">
        <w:t>Whether applicants have received special grant funding in the past 3 years</w:t>
      </w:r>
      <w:r w:rsidR="00D338C5" w:rsidRPr="00D338C5">
        <w:t>.</w:t>
      </w:r>
    </w:p>
    <w:p w14:paraId="3BAED0F0" w14:textId="4EA89A34" w:rsidR="001E780D" w:rsidRPr="00D338C5" w:rsidRDefault="001E780D" w:rsidP="000C4BEC"/>
    <w:p w14:paraId="693BF202" w14:textId="68AFB49E" w:rsidR="00D338C5" w:rsidRDefault="001E780D" w:rsidP="00204080">
      <w:r w:rsidRPr="00D338C5">
        <w:t xml:space="preserve">Application packages should include a supporting statement which addresses criteria above, indicating how you expect this activity to benefit your work. </w:t>
      </w:r>
    </w:p>
    <w:p w14:paraId="78A0F860" w14:textId="77777777" w:rsidR="00D338C5" w:rsidRPr="00D338C5" w:rsidRDefault="00D338C5" w:rsidP="000C4BEC">
      <w:pPr>
        <w:ind w:left="720"/>
      </w:pPr>
    </w:p>
    <w:p w14:paraId="7B87352C" w14:textId="550E40D9" w:rsidR="004B126B" w:rsidRPr="00D338C5" w:rsidRDefault="00E478FE" w:rsidP="00E478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3BAB8" wp14:editId="6B6127B1">
                <wp:simplePos x="0" y="0"/>
                <wp:positionH relativeFrom="column">
                  <wp:posOffset>5876318</wp:posOffset>
                </wp:positionH>
                <wp:positionV relativeFrom="paragraph">
                  <wp:posOffset>679975</wp:posOffset>
                </wp:positionV>
                <wp:extent cx="894522" cy="273823"/>
                <wp:effectExtent l="0" t="0" r="0" b="5715"/>
                <wp:wrapNone/>
                <wp:docPr id="78391948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522" cy="273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5AEB5E" w14:textId="4CD0D64F" w:rsidR="004B126B" w:rsidRDefault="004B126B" w:rsidP="004B126B">
                            <w:pPr>
                              <w:pStyle w:val="Footer"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E62E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</w:t>
                            </w:r>
                            <w:r w:rsidRPr="00AE62E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 w:rsidRPr="00AE62E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AE62E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instrText xml:space="preserve"> NUMPAGES </w:instrText>
                            </w:r>
                            <w:r w:rsidRPr="00AE62E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E478FE">
                              <w:rPr>
                                <w:rFonts w:ascii="Times New Roman" w:hAnsi="Times New Roman" w:cs="Times New Roman"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Pr="00AE62E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  <w:p w14:paraId="61F9AC22" w14:textId="77777777" w:rsidR="004B126B" w:rsidRDefault="004B12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3BAB8" id="_x0000_s1027" type="#_x0000_t202" style="position:absolute;margin-left:462.7pt;margin-top:53.55pt;width:70.45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" fillcolor="white [3201]" stroked="f" strokeweight=".5pt">
                <v:textbox>
                  <w:txbxContent>
                    <w:p w14:paraId="4B5AEB5E" w14:textId="4CD0D64F" w:rsidR="004B126B" w:rsidRDefault="004B126B" w:rsidP="004B126B">
                      <w:pPr>
                        <w:pStyle w:val="Footer"/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AE62E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</w:t>
                      </w:r>
                      <w:r w:rsidRPr="00AE62E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of </w:t>
                      </w:r>
                      <w:r w:rsidRPr="00AE62E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fldChar w:fldCharType="begin"/>
                      </w:r>
                      <w:r w:rsidRPr="00AE62E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instrText xml:space="preserve"> NUMPAGES </w:instrText>
                      </w:r>
                      <w:r w:rsidRPr="00AE62E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fldChar w:fldCharType="separate"/>
                      </w:r>
                      <w:r w:rsidR="00E478FE">
                        <w:rPr>
                          <w:rFonts w:ascii="Times New Roman" w:hAnsi="Times New Roman" w:cs="Times New Roman"/>
                          <w:noProof/>
                          <w:sz w:val="22"/>
                          <w:szCs w:val="22"/>
                        </w:rPr>
                        <w:t>2</w:t>
                      </w:r>
                      <w:r w:rsidRPr="00AE62E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fldChar w:fldCharType="end"/>
                      </w:r>
                    </w:p>
                    <w:p w14:paraId="61F9AC22" w14:textId="77777777" w:rsidR="004B126B" w:rsidRDefault="004B126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C9AF8E" wp14:editId="7276A343">
                <wp:simplePos x="0" y="0"/>
                <wp:positionH relativeFrom="column">
                  <wp:posOffset>1013351</wp:posOffset>
                </wp:positionH>
                <wp:positionV relativeFrom="paragraph">
                  <wp:posOffset>607143</wp:posOffset>
                </wp:positionV>
                <wp:extent cx="4770782" cy="360763"/>
                <wp:effectExtent l="0" t="0" r="4445" b="0"/>
                <wp:wrapNone/>
                <wp:docPr id="191462628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782" cy="3607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C1B76E" w14:textId="77777777" w:rsidR="004B126B" w:rsidRPr="00E478FE" w:rsidRDefault="004B126B" w:rsidP="004B126B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E478F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240 – 233 West 1</w:t>
                            </w:r>
                            <w:r w:rsidRPr="00E478FE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E478F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Street, North </w:t>
                            </w:r>
                            <w:proofErr w:type="gramStart"/>
                            <w:r w:rsidRPr="00E478F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Vancouver  BC</w:t>
                            </w:r>
                            <w:proofErr w:type="gramEnd"/>
                            <w:r w:rsidRPr="00E478F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V7M 1B3</w:t>
                            </w:r>
                          </w:p>
                          <w:p w14:paraId="0D0FD1D9" w14:textId="1C786B01" w:rsidR="004B126B" w:rsidRPr="00E478FE" w:rsidRDefault="004B126B" w:rsidP="004B126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478F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Phone:  604-988-3224</w:t>
                            </w:r>
                            <w:r w:rsidRPr="00E478F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  <w:t>Website:  nvta.ca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9AF8E" id="Text Box 3" o:spid="_x0000_s1028" type="#_x0000_t202" style="position:absolute;margin-left:79.8pt;margin-top:47.8pt;width:375.65pt;height:2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" fillcolor="white [3201]" stroked="f" strokeweight=".5pt">
                <v:textbox>
                  <w:txbxContent>
                    <w:p w14:paraId="19C1B76E" w14:textId="77777777" w:rsidR="004B126B" w:rsidRPr="00E478FE" w:rsidRDefault="004B126B" w:rsidP="004B126B">
                      <w:pPr>
                        <w:pStyle w:val="Footer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E478FE">
                        <w:rPr>
                          <w:rFonts w:ascii="Arial Narrow" w:hAnsi="Arial Narrow"/>
                          <w:sz w:val="20"/>
                          <w:szCs w:val="20"/>
                        </w:rPr>
                        <w:t>240 – 233 West 1</w:t>
                      </w:r>
                      <w:r w:rsidRPr="00E478FE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E478FE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Street, North </w:t>
                      </w:r>
                      <w:proofErr w:type="gramStart"/>
                      <w:r w:rsidRPr="00E478FE">
                        <w:rPr>
                          <w:rFonts w:ascii="Arial Narrow" w:hAnsi="Arial Narrow"/>
                          <w:sz w:val="20"/>
                          <w:szCs w:val="20"/>
                        </w:rPr>
                        <w:t>Vancouver  BC</w:t>
                      </w:r>
                      <w:proofErr w:type="gramEnd"/>
                      <w:r w:rsidRPr="00E478FE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V7M 1B3</w:t>
                      </w:r>
                    </w:p>
                    <w:p w14:paraId="0D0FD1D9" w14:textId="1C786B01" w:rsidR="004B126B" w:rsidRPr="00E478FE" w:rsidRDefault="004B126B" w:rsidP="004B126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478FE">
                        <w:rPr>
                          <w:rFonts w:ascii="Arial Narrow" w:hAnsi="Arial Narrow"/>
                          <w:sz w:val="20"/>
                          <w:szCs w:val="20"/>
                        </w:rPr>
                        <w:t>Phone:  604-988-3224</w:t>
                      </w:r>
                      <w:r w:rsidRPr="00E478FE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  <w:t>Website:  nvta.ca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51424" wp14:editId="7A937BA6">
                <wp:simplePos x="0" y="0"/>
                <wp:positionH relativeFrom="column">
                  <wp:posOffset>19437</wp:posOffset>
                </wp:positionH>
                <wp:positionV relativeFrom="paragraph">
                  <wp:posOffset>640273</wp:posOffset>
                </wp:positionV>
                <wp:extent cx="894521" cy="225287"/>
                <wp:effectExtent l="0" t="0" r="0" b="3810"/>
                <wp:wrapNone/>
                <wp:docPr id="141546488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521" cy="2252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F02EF9" w14:textId="2AA158DB" w:rsidR="004B126B" w:rsidRPr="00E478FE" w:rsidRDefault="004B126B">
                            <w:pPr>
                              <w:rPr>
                                <w:sz w:val="18"/>
                                <w:szCs w:val="18"/>
                                <w:lang w:val="en-CA"/>
                              </w:rPr>
                            </w:pPr>
                            <w:r w:rsidRPr="00E478FE">
                              <w:rPr>
                                <w:sz w:val="18"/>
                                <w:szCs w:val="18"/>
                                <w:lang w:val="en-CA"/>
                              </w:rPr>
                              <w:t>PD Policy FAQ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51424" id="Text Box 5" o:spid="_x0000_s1029" type="#_x0000_t202" style="position:absolute;margin-left:1.55pt;margin-top:50.4pt;width:70.45pt;height: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" fillcolor="white [3201]" stroked="f" strokeweight=".5pt">
                <v:textbox>
                  <w:txbxContent>
                    <w:p w14:paraId="55F02EF9" w14:textId="2AA158DB" w:rsidR="004B126B" w:rsidRPr="00E478FE" w:rsidRDefault="004B126B">
                      <w:pPr>
                        <w:rPr>
                          <w:sz w:val="18"/>
                          <w:szCs w:val="18"/>
                          <w:lang w:val="en-CA"/>
                        </w:rPr>
                      </w:pPr>
                      <w:r w:rsidRPr="00E478FE">
                        <w:rPr>
                          <w:sz w:val="18"/>
                          <w:szCs w:val="18"/>
                          <w:lang w:val="en-CA"/>
                        </w:rPr>
                        <w:t>PD Policy FAQ</w:t>
                      </w:r>
                    </w:p>
                  </w:txbxContent>
                </v:textbox>
              </v:shape>
            </w:pict>
          </mc:Fallback>
        </mc:AlternateContent>
      </w:r>
      <w:r w:rsidR="00D338C5" w:rsidRPr="00D338C5">
        <w:t xml:space="preserve">Forms can be found on nvta.ca under </w:t>
      </w:r>
      <w:hyperlink r:id="rId12" w:history="1">
        <w:r w:rsidR="00D338C5" w:rsidRPr="00D338C5">
          <w:rPr>
            <w:rStyle w:val="Hyperlink"/>
          </w:rPr>
          <w:t>Professional Development</w:t>
        </w:r>
      </w:hyperlink>
      <w:r w:rsidR="00D338C5" w:rsidRPr="00D338C5">
        <w:t xml:space="preserve">.  Please send all forms to </w:t>
      </w:r>
      <w:hyperlink r:id="rId13" w:history="1">
        <w:r w:rsidR="00D338C5" w:rsidRPr="00D338C5">
          <w:rPr>
            <w:rStyle w:val="Hyperlink"/>
          </w:rPr>
          <w:t>pdforms@nvta.ca</w:t>
        </w:r>
      </w:hyperlink>
      <w:r w:rsidR="00D338C5" w:rsidRPr="00D338C5">
        <w:t xml:space="preserve">. </w:t>
      </w:r>
    </w:p>
    <w:sectPr w:rsidR="004B126B" w:rsidRPr="00D338C5" w:rsidSect="00A9027D">
      <w:headerReference w:type="default" r:id="rId14"/>
      <w:footerReference w:type="default" r:id="rId15"/>
      <w:footerReference w:type="first" r:id="rId16"/>
      <w:pgSz w:w="12240" w:h="15840"/>
      <w:pgMar w:top="720" w:right="720" w:bottom="720" w:left="992" w:header="697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324E3" w14:textId="77777777" w:rsidR="008723BB" w:rsidRDefault="008723BB" w:rsidP="00237FDF">
      <w:r>
        <w:separator/>
      </w:r>
    </w:p>
  </w:endnote>
  <w:endnote w:type="continuationSeparator" w:id="0">
    <w:p w14:paraId="21A77D99" w14:textId="77777777" w:rsidR="008723BB" w:rsidRDefault="008723BB" w:rsidP="0023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4987" w14:textId="77777777" w:rsidR="00502E86" w:rsidRDefault="00502E86" w:rsidP="00AB54D1">
    <w:pPr>
      <w:pStyle w:val="Footer"/>
      <w:jc w:val="right"/>
      <w:rPr>
        <w:rFonts w:ascii="Times New Roman" w:hAnsi="Times New Roman" w:cs="Times New Roman"/>
        <w:sz w:val="22"/>
        <w:szCs w:val="22"/>
      </w:rPr>
    </w:pPr>
    <w:r w:rsidRPr="00AE62E2">
      <w:rPr>
        <w:rFonts w:ascii="Times New Roman" w:hAnsi="Times New Roman" w:cs="Times New Roman"/>
        <w:sz w:val="22"/>
        <w:szCs w:val="22"/>
      </w:rPr>
      <w:t xml:space="preserve">Page </w:t>
    </w:r>
    <w:r w:rsidRPr="00AE62E2">
      <w:rPr>
        <w:rFonts w:ascii="Times New Roman" w:hAnsi="Times New Roman" w:cs="Times New Roman"/>
        <w:sz w:val="22"/>
        <w:szCs w:val="22"/>
      </w:rPr>
      <w:fldChar w:fldCharType="begin"/>
    </w:r>
    <w:r w:rsidRPr="00AE62E2">
      <w:rPr>
        <w:rFonts w:ascii="Times New Roman" w:hAnsi="Times New Roman" w:cs="Times New Roman"/>
        <w:sz w:val="22"/>
        <w:szCs w:val="22"/>
      </w:rPr>
      <w:instrText xml:space="preserve"> PAGE </w:instrText>
    </w:r>
    <w:r w:rsidRPr="00AE62E2">
      <w:rPr>
        <w:rFonts w:ascii="Times New Roman" w:hAnsi="Times New Roman" w:cs="Times New Roman"/>
        <w:sz w:val="22"/>
        <w:szCs w:val="22"/>
      </w:rPr>
      <w:fldChar w:fldCharType="separate"/>
    </w:r>
    <w:r w:rsidR="00670B26">
      <w:rPr>
        <w:rFonts w:ascii="Times New Roman" w:hAnsi="Times New Roman" w:cs="Times New Roman"/>
        <w:noProof/>
        <w:sz w:val="22"/>
        <w:szCs w:val="22"/>
      </w:rPr>
      <w:t>1</w:t>
    </w:r>
    <w:r w:rsidRPr="00AE62E2">
      <w:rPr>
        <w:rFonts w:ascii="Times New Roman" w:hAnsi="Times New Roman" w:cs="Times New Roman"/>
        <w:sz w:val="22"/>
        <w:szCs w:val="22"/>
      </w:rPr>
      <w:fldChar w:fldCharType="end"/>
    </w:r>
    <w:r w:rsidRPr="00AE62E2">
      <w:rPr>
        <w:rFonts w:ascii="Times New Roman" w:hAnsi="Times New Roman" w:cs="Times New Roman"/>
        <w:sz w:val="22"/>
        <w:szCs w:val="22"/>
      </w:rPr>
      <w:t xml:space="preserve"> of </w:t>
    </w:r>
    <w:r w:rsidRPr="00AE62E2">
      <w:rPr>
        <w:rFonts w:ascii="Times New Roman" w:hAnsi="Times New Roman" w:cs="Times New Roman"/>
        <w:sz w:val="22"/>
        <w:szCs w:val="22"/>
      </w:rPr>
      <w:fldChar w:fldCharType="begin"/>
    </w:r>
    <w:r w:rsidRPr="00AE62E2">
      <w:rPr>
        <w:rFonts w:ascii="Times New Roman" w:hAnsi="Times New Roman" w:cs="Times New Roman"/>
        <w:sz w:val="22"/>
        <w:szCs w:val="22"/>
      </w:rPr>
      <w:instrText xml:space="preserve"> NUMPAGES </w:instrText>
    </w:r>
    <w:r w:rsidRPr="00AE62E2">
      <w:rPr>
        <w:rFonts w:ascii="Times New Roman" w:hAnsi="Times New Roman" w:cs="Times New Roman"/>
        <w:sz w:val="22"/>
        <w:szCs w:val="22"/>
      </w:rPr>
      <w:fldChar w:fldCharType="separate"/>
    </w:r>
    <w:r w:rsidR="00670B26">
      <w:rPr>
        <w:rFonts w:ascii="Times New Roman" w:hAnsi="Times New Roman" w:cs="Times New Roman"/>
        <w:noProof/>
        <w:sz w:val="22"/>
        <w:szCs w:val="22"/>
      </w:rPr>
      <w:t>1</w:t>
    </w:r>
    <w:r w:rsidRPr="00AE62E2">
      <w:rPr>
        <w:rFonts w:ascii="Times New Roman" w:hAnsi="Times New Roman" w:cs="Times New Roman"/>
        <w:sz w:val="22"/>
        <w:szCs w:val="22"/>
      </w:rPr>
      <w:fldChar w:fldCharType="end"/>
    </w:r>
  </w:p>
  <w:p w14:paraId="604983B4" w14:textId="77777777" w:rsidR="00502E86" w:rsidRPr="00237FDF" w:rsidRDefault="00502E86" w:rsidP="00237FDF">
    <w:pPr>
      <w:pStyle w:val="Footer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240</w:t>
    </w:r>
    <w:r w:rsidRPr="00237FDF">
      <w:rPr>
        <w:rFonts w:ascii="Arial Narrow" w:hAnsi="Arial Narrow"/>
        <w:sz w:val="22"/>
        <w:szCs w:val="22"/>
      </w:rPr>
      <w:t xml:space="preserve"> – </w:t>
    </w:r>
    <w:r>
      <w:rPr>
        <w:rFonts w:ascii="Arial Narrow" w:hAnsi="Arial Narrow"/>
        <w:sz w:val="22"/>
        <w:szCs w:val="22"/>
      </w:rPr>
      <w:t>2</w:t>
    </w:r>
    <w:r w:rsidRPr="00237FDF">
      <w:rPr>
        <w:rFonts w:ascii="Arial Narrow" w:hAnsi="Arial Narrow"/>
        <w:sz w:val="22"/>
        <w:szCs w:val="22"/>
      </w:rPr>
      <w:t>33 West 1</w:t>
    </w:r>
    <w:r>
      <w:rPr>
        <w:rFonts w:ascii="Arial Narrow" w:hAnsi="Arial Narrow"/>
        <w:sz w:val="22"/>
        <w:szCs w:val="22"/>
        <w:vertAlign w:val="superscript"/>
      </w:rPr>
      <w:t>st</w:t>
    </w:r>
    <w:r w:rsidRPr="00237FDF">
      <w:rPr>
        <w:rFonts w:ascii="Arial Narrow" w:hAnsi="Arial Narrow"/>
        <w:sz w:val="22"/>
        <w:szCs w:val="22"/>
      </w:rPr>
      <w:t xml:space="preserve"> Street, North </w:t>
    </w:r>
    <w:proofErr w:type="gramStart"/>
    <w:r w:rsidRPr="00237FDF">
      <w:rPr>
        <w:rFonts w:ascii="Arial Narrow" w:hAnsi="Arial Narrow"/>
        <w:sz w:val="22"/>
        <w:szCs w:val="22"/>
      </w:rPr>
      <w:t>Vancouver  BC</w:t>
    </w:r>
    <w:proofErr w:type="gramEnd"/>
    <w:r w:rsidRPr="00237FDF">
      <w:rPr>
        <w:rFonts w:ascii="Arial Narrow" w:hAnsi="Arial Narrow"/>
        <w:sz w:val="22"/>
        <w:szCs w:val="22"/>
      </w:rPr>
      <w:t xml:space="preserve">  V7M 1</w:t>
    </w:r>
    <w:r>
      <w:rPr>
        <w:rFonts w:ascii="Arial Narrow" w:hAnsi="Arial Narrow"/>
        <w:sz w:val="22"/>
        <w:szCs w:val="22"/>
      </w:rPr>
      <w:t>B3</w:t>
    </w:r>
  </w:p>
  <w:p w14:paraId="7F4E6B0D" w14:textId="77777777" w:rsidR="00502E86" w:rsidRPr="00237FDF" w:rsidRDefault="00502E86" w:rsidP="00F77163">
    <w:pPr>
      <w:pStyle w:val="Footer"/>
      <w:tabs>
        <w:tab w:val="clear" w:pos="4320"/>
        <w:tab w:val="clear" w:pos="8640"/>
        <w:tab w:val="left" w:pos="1276"/>
        <w:tab w:val="center" w:pos="5103"/>
        <w:tab w:val="right" w:pos="8931"/>
      </w:tabs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ab/>
    </w:r>
    <w:r w:rsidRPr="00237FDF">
      <w:rPr>
        <w:rFonts w:ascii="Arial Narrow" w:hAnsi="Arial Narrow"/>
        <w:sz w:val="22"/>
        <w:szCs w:val="22"/>
      </w:rPr>
      <w:t>Phone</w:t>
    </w:r>
    <w:r>
      <w:rPr>
        <w:rFonts w:ascii="Arial Narrow" w:hAnsi="Arial Narrow"/>
        <w:sz w:val="22"/>
        <w:szCs w:val="22"/>
      </w:rPr>
      <w:t>:</w:t>
    </w:r>
    <w:r w:rsidRPr="00237FDF">
      <w:rPr>
        <w:rFonts w:ascii="Arial Narrow" w:hAnsi="Arial Narrow"/>
        <w:sz w:val="22"/>
        <w:szCs w:val="22"/>
      </w:rPr>
      <w:t xml:space="preserve">  604-988-3224</w:t>
    </w:r>
    <w:r w:rsidRPr="00237FDF">
      <w:rPr>
        <w:rFonts w:ascii="Arial Narrow" w:hAnsi="Arial Narrow"/>
        <w:sz w:val="22"/>
        <w:szCs w:val="22"/>
      </w:rPr>
      <w:tab/>
      <w:t>Fax</w:t>
    </w:r>
    <w:r>
      <w:rPr>
        <w:rFonts w:ascii="Arial Narrow" w:hAnsi="Arial Narrow"/>
        <w:sz w:val="22"/>
        <w:szCs w:val="22"/>
      </w:rPr>
      <w:t>:</w:t>
    </w:r>
    <w:r w:rsidRPr="00237FDF">
      <w:rPr>
        <w:rFonts w:ascii="Arial Narrow" w:hAnsi="Arial Narrow"/>
        <w:sz w:val="22"/>
        <w:szCs w:val="22"/>
      </w:rPr>
      <w:t xml:space="preserve">  604-980-8092</w:t>
    </w:r>
    <w:r w:rsidRPr="00237FDF">
      <w:rPr>
        <w:rFonts w:ascii="Arial Narrow" w:hAnsi="Arial Narrow"/>
        <w:sz w:val="22"/>
        <w:szCs w:val="22"/>
      </w:rPr>
      <w:tab/>
      <w:t>Website</w:t>
    </w:r>
    <w:r>
      <w:rPr>
        <w:rFonts w:ascii="Arial Narrow" w:hAnsi="Arial Narrow"/>
        <w:sz w:val="22"/>
        <w:szCs w:val="22"/>
      </w:rPr>
      <w:t>:</w:t>
    </w:r>
    <w:r w:rsidRPr="00237FDF">
      <w:rPr>
        <w:rFonts w:ascii="Arial Narrow" w:hAnsi="Arial Narrow"/>
        <w:sz w:val="22"/>
        <w:szCs w:val="22"/>
      </w:rPr>
      <w:t xml:space="preserve">  nvta.ca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950B0" w14:textId="352DDA74" w:rsidR="00502E86" w:rsidRDefault="00502E86" w:rsidP="00330608">
    <w:pPr>
      <w:pStyle w:val="Footer"/>
      <w:jc w:val="right"/>
      <w:rPr>
        <w:rFonts w:ascii="Times New Roman" w:hAnsi="Times New Roman" w:cs="Times New Roman"/>
        <w:sz w:val="22"/>
        <w:szCs w:val="22"/>
      </w:rPr>
    </w:pPr>
    <w:r w:rsidRPr="00AE62E2">
      <w:rPr>
        <w:rFonts w:ascii="Times New Roman" w:hAnsi="Times New Roman" w:cs="Times New Roman"/>
        <w:sz w:val="22"/>
        <w:szCs w:val="22"/>
      </w:rPr>
      <w:t xml:space="preserve">Page </w:t>
    </w:r>
    <w:r w:rsidRPr="00AE62E2">
      <w:rPr>
        <w:rFonts w:ascii="Times New Roman" w:hAnsi="Times New Roman" w:cs="Times New Roman"/>
        <w:sz w:val="22"/>
        <w:szCs w:val="22"/>
      </w:rPr>
      <w:fldChar w:fldCharType="begin"/>
    </w:r>
    <w:r w:rsidRPr="00AE62E2">
      <w:rPr>
        <w:rFonts w:ascii="Times New Roman" w:hAnsi="Times New Roman" w:cs="Times New Roman"/>
        <w:sz w:val="22"/>
        <w:szCs w:val="22"/>
      </w:rPr>
      <w:instrText xml:space="preserve"> PAGE </w:instrText>
    </w:r>
    <w:r w:rsidRPr="00AE62E2">
      <w:rPr>
        <w:rFonts w:ascii="Times New Roman" w:hAnsi="Times New Roman" w:cs="Times New Roman"/>
        <w:sz w:val="22"/>
        <w:szCs w:val="22"/>
      </w:rPr>
      <w:fldChar w:fldCharType="separate"/>
    </w:r>
    <w:r>
      <w:rPr>
        <w:rFonts w:ascii="Times New Roman" w:hAnsi="Times New Roman" w:cs="Times New Roman"/>
        <w:noProof/>
        <w:sz w:val="22"/>
        <w:szCs w:val="22"/>
      </w:rPr>
      <w:t>1</w:t>
    </w:r>
    <w:r w:rsidRPr="00AE62E2">
      <w:rPr>
        <w:rFonts w:ascii="Times New Roman" w:hAnsi="Times New Roman" w:cs="Times New Roman"/>
        <w:sz w:val="22"/>
        <w:szCs w:val="22"/>
      </w:rPr>
      <w:fldChar w:fldCharType="end"/>
    </w:r>
    <w:r w:rsidRPr="00AE62E2">
      <w:rPr>
        <w:rFonts w:ascii="Times New Roman" w:hAnsi="Times New Roman" w:cs="Times New Roman"/>
        <w:sz w:val="22"/>
        <w:szCs w:val="22"/>
      </w:rPr>
      <w:t xml:space="preserve"> of </w:t>
    </w:r>
    <w:r w:rsidRPr="00AE62E2">
      <w:rPr>
        <w:rFonts w:ascii="Times New Roman" w:hAnsi="Times New Roman" w:cs="Times New Roman"/>
        <w:sz w:val="22"/>
        <w:szCs w:val="22"/>
      </w:rPr>
      <w:fldChar w:fldCharType="begin"/>
    </w:r>
    <w:r w:rsidRPr="00AE62E2">
      <w:rPr>
        <w:rFonts w:ascii="Times New Roman" w:hAnsi="Times New Roman" w:cs="Times New Roman"/>
        <w:sz w:val="22"/>
        <w:szCs w:val="22"/>
      </w:rPr>
      <w:instrText xml:space="preserve"> NUMPAGES </w:instrText>
    </w:r>
    <w:r w:rsidRPr="00AE62E2">
      <w:rPr>
        <w:rFonts w:ascii="Times New Roman" w:hAnsi="Times New Roman" w:cs="Times New Roman"/>
        <w:sz w:val="22"/>
        <w:szCs w:val="22"/>
      </w:rPr>
      <w:fldChar w:fldCharType="separate"/>
    </w:r>
    <w:r w:rsidR="00670B26">
      <w:rPr>
        <w:rFonts w:ascii="Times New Roman" w:hAnsi="Times New Roman" w:cs="Times New Roman"/>
        <w:noProof/>
        <w:sz w:val="22"/>
        <w:szCs w:val="22"/>
      </w:rPr>
      <w:t>2</w:t>
    </w:r>
    <w:r w:rsidRPr="00AE62E2">
      <w:rPr>
        <w:rFonts w:ascii="Times New Roman" w:hAnsi="Times New Roman" w:cs="Times New Roman"/>
        <w:sz w:val="22"/>
        <w:szCs w:val="22"/>
      </w:rPr>
      <w:fldChar w:fldCharType="end"/>
    </w:r>
  </w:p>
  <w:p w14:paraId="2C6F5015" w14:textId="0C4DB47A" w:rsidR="005235A8" w:rsidRDefault="007C238A" w:rsidP="005235A8">
    <w:pPr>
      <w:pStyle w:val="Footer"/>
      <w:rPr>
        <w:rFonts w:ascii="Times New Roman" w:hAnsi="Times New Roman" w:cs="Times New Roman"/>
        <w:sz w:val="10"/>
        <w:szCs w:val="10"/>
      </w:rPr>
    </w:pPr>
    <w:r>
      <w:rPr>
        <w:rFonts w:ascii="Times New Roman" w:hAnsi="Times New Roman" w:cs="Times New Roman"/>
        <w:sz w:val="10"/>
        <w:szCs w:val="10"/>
      </w:rPr>
      <w:t>May 2026</w:t>
    </w:r>
  </w:p>
  <w:p w14:paraId="10847718" w14:textId="00ABE0D0" w:rsidR="005235A8" w:rsidRPr="005235A8" w:rsidRDefault="007C238A" w:rsidP="005235A8">
    <w:pPr>
      <w:pStyle w:val="Footer"/>
      <w:rPr>
        <w:rFonts w:ascii="Times New Roman" w:hAnsi="Times New Roman" w:cs="Times New Roman"/>
        <w:sz w:val="10"/>
        <w:szCs w:val="10"/>
      </w:rPr>
    </w:pPr>
    <w:r>
      <w:rPr>
        <w:rFonts w:ascii="Times New Roman" w:hAnsi="Times New Roman" w:cs="Times New Roman"/>
        <w:sz w:val="10"/>
        <w:szCs w:val="10"/>
      </w:rPr>
      <w:t>am</w:t>
    </w:r>
    <w:r w:rsidR="005235A8">
      <w:rPr>
        <w:rFonts w:ascii="Times New Roman" w:hAnsi="Times New Roman" w:cs="Times New Roman"/>
        <w:sz w:val="10"/>
        <w:szCs w:val="10"/>
      </w:rPr>
      <w:t>-LEU-USW2009</w:t>
    </w:r>
  </w:p>
  <w:p w14:paraId="5943C147" w14:textId="5A785888" w:rsidR="00502E86" w:rsidRPr="00AE62E2" w:rsidRDefault="00502E86" w:rsidP="00330608">
    <w:pPr>
      <w:pStyle w:val="Footer"/>
      <w:tabs>
        <w:tab w:val="clear" w:pos="4320"/>
        <w:tab w:val="clear" w:pos="8640"/>
        <w:tab w:val="left" w:pos="1276"/>
        <w:tab w:val="center" w:pos="5103"/>
        <w:tab w:val="right" w:pos="8931"/>
      </w:tabs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47ECC" w14:textId="77777777" w:rsidR="008723BB" w:rsidRDefault="008723BB" w:rsidP="00237FDF">
      <w:r>
        <w:separator/>
      </w:r>
    </w:p>
  </w:footnote>
  <w:footnote w:type="continuationSeparator" w:id="0">
    <w:p w14:paraId="06868FBC" w14:textId="77777777" w:rsidR="008723BB" w:rsidRDefault="008723BB" w:rsidP="00237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7E48F" w14:textId="45BA7CF7" w:rsidR="006C2DD7" w:rsidRDefault="006C2DD7">
    <w:pPr>
      <w:pStyle w:val="Header"/>
    </w:pPr>
    <w:r>
      <w:rPr>
        <w:noProof/>
        <w:sz w:val="48"/>
      </w:rPr>
      <w:drawing>
        <wp:anchor distT="0" distB="0" distL="114300" distR="114300" simplePos="0" relativeHeight="251659264" behindDoc="1" locked="0" layoutInCell="1" allowOverlap="1" wp14:anchorId="1E58D830" wp14:editId="7961066A">
          <wp:simplePos x="0" y="0"/>
          <wp:positionH relativeFrom="column">
            <wp:posOffset>2286000</wp:posOffset>
          </wp:positionH>
          <wp:positionV relativeFrom="paragraph">
            <wp:posOffset>-205740</wp:posOffset>
          </wp:positionV>
          <wp:extent cx="2302510" cy="579755"/>
          <wp:effectExtent l="0" t="0" r="0" b="4445"/>
          <wp:wrapNone/>
          <wp:docPr id="862267484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267484" name="Picture 2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2510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6420"/>
    <w:multiLevelType w:val="hybridMultilevel"/>
    <w:tmpl w:val="D7DA4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B03B9E"/>
    <w:multiLevelType w:val="hybridMultilevel"/>
    <w:tmpl w:val="AEE64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2B3333"/>
    <w:multiLevelType w:val="hybridMultilevel"/>
    <w:tmpl w:val="B1DE3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23DB7"/>
    <w:multiLevelType w:val="hybridMultilevel"/>
    <w:tmpl w:val="98A46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B0B83"/>
    <w:multiLevelType w:val="hybridMultilevel"/>
    <w:tmpl w:val="9124899A"/>
    <w:lvl w:ilvl="0" w:tplc="04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5" w15:restartNumberingAfterBreak="0">
    <w:nsid w:val="44D15952"/>
    <w:multiLevelType w:val="hybridMultilevel"/>
    <w:tmpl w:val="AACE52EE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6" w15:restartNumberingAfterBreak="0">
    <w:nsid w:val="48B45948"/>
    <w:multiLevelType w:val="hybridMultilevel"/>
    <w:tmpl w:val="EA66E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563328"/>
    <w:multiLevelType w:val="hybridMultilevel"/>
    <w:tmpl w:val="838C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B396F"/>
    <w:multiLevelType w:val="hybridMultilevel"/>
    <w:tmpl w:val="37AC51B0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9" w15:restartNumberingAfterBreak="0">
    <w:nsid w:val="687232CF"/>
    <w:multiLevelType w:val="hybridMultilevel"/>
    <w:tmpl w:val="BB08A1AE"/>
    <w:lvl w:ilvl="0" w:tplc="0409000F">
      <w:start w:val="1"/>
      <w:numFmt w:val="decimal"/>
      <w:lvlText w:val="%1."/>
      <w:lvlJc w:val="left"/>
      <w:pPr>
        <w:ind w:left="14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0" w15:restartNumberingAfterBreak="0">
    <w:nsid w:val="708A3E86"/>
    <w:multiLevelType w:val="hybridMultilevel"/>
    <w:tmpl w:val="BBF63E9E"/>
    <w:lvl w:ilvl="0" w:tplc="04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1" w15:restartNumberingAfterBreak="0">
    <w:nsid w:val="78860C93"/>
    <w:multiLevelType w:val="hybridMultilevel"/>
    <w:tmpl w:val="2E28F9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40708F"/>
    <w:multiLevelType w:val="hybridMultilevel"/>
    <w:tmpl w:val="ED741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1444454">
    <w:abstractNumId w:val="5"/>
  </w:num>
  <w:num w:numId="2" w16cid:durableId="627126241">
    <w:abstractNumId w:val="11"/>
  </w:num>
  <w:num w:numId="3" w16cid:durableId="1296175297">
    <w:abstractNumId w:val="8"/>
  </w:num>
  <w:num w:numId="4" w16cid:durableId="473715694">
    <w:abstractNumId w:val="0"/>
  </w:num>
  <w:num w:numId="5" w16cid:durableId="956058940">
    <w:abstractNumId w:val="6"/>
  </w:num>
  <w:num w:numId="6" w16cid:durableId="367145308">
    <w:abstractNumId w:val="7"/>
  </w:num>
  <w:num w:numId="7" w16cid:durableId="834955027">
    <w:abstractNumId w:val="1"/>
  </w:num>
  <w:num w:numId="8" w16cid:durableId="764231690">
    <w:abstractNumId w:val="10"/>
  </w:num>
  <w:num w:numId="9" w16cid:durableId="1678535379">
    <w:abstractNumId w:val="9"/>
  </w:num>
  <w:num w:numId="10" w16cid:durableId="869226188">
    <w:abstractNumId w:val="2"/>
  </w:num>
  <w:num w:numId="11" w16cid:durableId="1001543883">
    <w:abstractNumId w:val="3"/>
  </w:num>
  <w:num w:numId="12" w16cid:durableId="763035698">
    <w:abstractNumId w:val="4"/>
  </w:num>
  <w:num w:numId="13" w16cid:durableId="3293318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04"/>
    <w:rsid w:val="00001C4E"/>
    <w:rsid w:val="00017B8B"/>
    <w:rsid w:val="000B32EB"/>
    <w:rsid w:val="000C4BEC"/>
    <w:rsid w:val="000D17EB"/>
    <w:rsid w:val="000F6713"/>
    <w:rsid w:val="0012422A"/>
    <w:rsid w:val="00125679"/>
    <w:rsid w:val="00133D76"/>
    <w:rsid w:val="0015083B"/>
    <w:rsid w:val="00161C88"/>
    <w:rsid w:val="00167975"/>
    <w:rsid w:val="001767C2"/>
    <w:rsid w:val="0018318F"/>
    <w:rsid w:val="001B2841"/>
    <w:rsid w:val="001C7C1B"/>
    <w:rsid w:val="001D1CDA"/>
    <w:rsid w:val="001E6804"/>
    <w:rsid w:val="001E780D"/>
    <w:rsid w:val="001F10F6"/>
    <w:rsid w:val="00204080"/>
    <w:rsid w:val="00215F90"/>
    <w:rsid w:val="00237FDF"/>
    <w:rsid w:val="002563F3"/>
    <w:rsid w:val="002903EB"/>
    <w:rsid w:val="002B6CEC"/>
    <w:rsid w:val="002D4C74"/>
    <w:rsid w:val="002E579D"/>
    <w:rsid w:val="003216BD"/>
    <w:rsid w:val="00330608"/>
    <w:rsid w:val="0035189F"/>
    <w:rsid w:val="003560A9"/>
    <w:rsid w:val="0035778F"/>
    <w:rsid w:val="003841AF"/>
    <w:rsid w:val="00386B40"/>
    <w:rsid w:val="00391F18"/>
    <w:rsid w:val="003D5AC7"/>
    <w:rsid w:val="004255ED"/>
    <w:rsid w:val="00433103"/>
    <w:rsid w:val="00434B9C"/>
    <w:rsid w:val="00487596"/>
    <w:rsid w:val="004B126B"/>
    <w:rsid w:val="004B6CEA"/>
    <w:rsid w:val="004F67FD"/>
    <w:rsid w:val="00502E86"/>
    <w:rsid w:val="005235A8"/>
    <w:rsid w:val="00577721"/>
    <w:rsid w:val="005779F3"/>
    <w:rsid w:val="0059297C"/>
    <w:rsid w:val="005D6967"/>
    <w:rsid w:val="006004D3"/>
    <w:rsid w:val="0060374F"/>
    <w:rsid w:val="00670B26"/>
    <w:rsid w:val="00675CEB"/>
    <w:rsid w:val="006830C4"/>
    <w:rsid w:val="00686EF6"/>
    <w:rsid w:val="006B5EF3"/>
    <w:rsid w:val="006C2DD7"/>
    <w:rsid w:val="006D48C8"/>
    <w:rsid w:val="006E618E"/>
    <w:rsid w:val="006F2E00"/>
    <w:rsid w:val="0073415A"/>
    <w:rsid w:val="0079610C"/>
    <w:rsid w:val="007C238A"/>
    <w:rsid w:val="007E12FC"/>
    <w:rsid w:val="007E7272"/>
    <w:rsid w:val="00822420"/>
    <w:rsid w:val="008259CC"/>
    <w:rsid w:val="00846AAA"/>
    <w:rsid w:val="00850224"/>
    <w:rsid w:val="008723BB"/>
    <w:rsid w:val="009168EE"/>
    <w:rsid w:val="00971239"/>
    <w:rsid w:val="009863B0"/>
    <w:rsid w:val="00993101"/>
    <w:rsid w:val="009B18E7"/>
    <w:rsid w:val="009D3001"/>
    <w:rsid w:val="009E1962"/>
    <w:rsid w:val="009F458F"/>
    <w:rsid w:val="00A10723"/>
    <w:rsid w:val="00A304B7"/>
    <w:rsid w:val="00A52AB6"/>
    <w:rsid w:val="00A64E6C"/>
    <w:rsid w:val="00A81B72"/>
    <w:rsid w:val="00A9027D"/>
    <w:rsid w:val="00AA1F06"/>
    <w:rsid w:val="00AB54D1"/>
    <w:rsid w:val="00AB6E69"/>
    <w:rsid w:val="00AE1677"/>
    <w:rsid w:val="00AE62E2"/>
    <w:rsid w:val="00B10E1F"/>
    <w:rsid w:val="00B10F83"/>
    <w:rsid w:val="00B302C9"/>
    <w:rsid w:val="00B34721"/>
    <w:rsid w:val="00B5634C"/>
    <w:rsid w:val="00B6077B"/>
    <w:rsid w:val="00B86D04"/>
    <w:rsid w:val="00BC02ED"/>
    <w:rsid w:val="00BC1430"/>
    <w:rsid w:val="00C05FA8"/>
    <w:rsid w:val="00C21F41"/>
    <w:rsid w:val="00CA2911"/>
    <w:rsid w:val="00CB563C"/>
    <w:rsid w:val="00CC3E64"/>
    <w:rsid w:val="00D338C5"/>
    <w:rsid w:val="00D33DDD"/>
    <w:rsid w:val="00D35C8E"/>
    <w:rsid w:val="00DC203C"/>
    <w:rsid w:val="00DD3B74"/>
    <w:rsid w:val="00E478FE"/>
    <w:rsid w:val="00E8392B"/>
    <w:rsid w:val="00E968CA"/>
    <w:rsid w:val="00EB6F92"/>
    <w:rsid w:val="00F174AC"/>
    <w:rsid w:val="00F362E9"/>
    <w:rsid w:val="00F71C14"/>
    <w:rsid w:val="00F77163"/>
    <w:rsid w:val="00F7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D85978"/>
  <w14:defaultImageDpi w14:val="300"/>
  <w15:docId w15:val="{426F393A-99A8-0F45-9176-15C5E19C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F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FD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7F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FDF"/>
  </w:style>
  <w:style w:type="paragraph" w:styleId="Footer">
    <w:name w:val="footer"/>
    <w:basedOn w:val="Normal"/>
    <w:link w:val="FooterChar"/>
    <w:uiPriority w:val="99"/>
    <w:unhideWhenUsed/>
    <w:rsid w:val="00237F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FDF"/>
  </w:style>
  <w:style w:type="character" w:styleId="Hyperlink">
    <w:name w:val="Hyperlink"/>
    <w:basedOn w:val="DefaultParagraphFont"/>
    <w:uiPriority w:val="99"/>
    <w:unhideWhenUsed/>
    <w:rsid w:val="00133D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D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10F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D30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vta.ca/" TargetMode="External"/><Relationship Id="rId13" Type="http://schemas.openxmlformats.org/officeDocument/2006/relationships/hyperlink" Target="mailto:pdforms@nvta.c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nvta.ca/professional-developmen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dforms@nvta.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pdforms@nvta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vta.ca/professional-development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NVTA:Documents:Templates:NVTA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Macintosh%20HD:Users:NVTA:Documents:Templates:NVTA%20Letterhead.dotx</Template>
  <TotalTime>0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Vancouver Teachers' Association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Pena</dc:creator>
  <cp:keywords/>
  <dc:description/>
  <cp:lastModifiedBy>Terrie Hendrickson</cp:lastModifiedBy>
  <cp:revision>2</cp:revision>
  <cp:lastPrinted>2026-05-21T20:03:00Z</cp:lastPrinted>
  <dcterms:created xsi:type="dcterms:W3CDTF">2026-05-29T23:08:00Z</dcterms:created>
  <dcterms:modified xsi:type="dcterms:W3CDTF">2026-05-29T23:08:00Z</dcterms:modified>
</cp:coreProperties>
</file>